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：</w:t>
      </w: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法定代表人授权委托书</w:t>
      </w:r>
    </w:p>
    <w:p>
      <w:pPr>
        <w:rPr>
          <w:rFonts w:asciiTheme="minorEastAsia" w:hAnsiTheme="minorEastAsia" w:eastAsiaTheme="minorEastAsia"/>
        </w:rPr>
      </w:pPr>
    </w:p>
    <w:p>
      <w:pPr>
        <w:spacing w:line="500" w:lineRule="exact"/>
        <w:ind w:left="1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致：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安徽联合技术产权交易所有限公司</w:t>
      </w:r>
    </w:p>
    <w:p>
      <w:pPr>
        <w:widowControl/>
        <w:spacing w:line="360" w:lineRule="auto"/>
        <w:ind w:left="279" w:leftChars="133" w:firstLine="280" w:firstLineChars="1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本授权书声明:注册于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               (</w:t>
      </w:r>
      <w:r>
        <w:rPr>
          <w:rFonts w:hint="eastAsia" w:asciiTheme="minorEastAsia" w:hAnsiTheme="minorEastAsia" w:eastAsiaTheme="minorEastAsia"/>
          <w:sz w:val="28"/>
          <w:szCs w:val="28"/>
        </w:rPr>
        <w:t>公司住所)的</w:t>
      </w:r>
    </w:p>
    <w:p>
      <w:pPr>
        <w:widowControl/>
        <w:spacing w:line="360" w:lineRule="auto"/>
        <w:ind w:left="279" w:leftChars="133" w:firstLine="280" w:firstLineChars="100"/>
        <w:rPr>
          <w:rFonts w:cs="宋体" w:asciiTheme="minorEastAsia" w:hAnsiTheme="minorEastAsia" w:eastAsiaTheme="minorEastAsia"/>
          <w:kern w:val="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/>
          <w:sz w:val="28"/>
          <w:szCs w:val="28"/>
        </w:rPr>
        <w:t>（公司名称)的法定代表人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 w:eastAsiaTheme="minorEastAsia"/>
          <w:sz w:val="28"/>
          <w:szCs w:val="28"/>
        </w:rPr>
        <w:t>(法定代表人姓名)代表本公司</w:t>
      </w:r>
      <w:bookmarkStart w:id="9" w:name="_GoBack"/>
      <w:bookmarkEnd w:id="9"/>
      <w:r>
        <w:rPr>
          <w:rFonts w:hint="eastAsia" w:asciiTheme="minorEastAsia" w:hAnsiTheme="minorEastAsia" w:eastAsiaTheme="minorEastAsia"/>
          <w:sz w:val="28"/>
          <w:szCs w:val="28"/>
        </w:rPr>
        <w:t>授权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 w:eastAsiaTheme="minorEastAsia"/>
          <w:sz w:val="28"/>
          <w:szCs w:val="28"/>
        </w:rPr>
        <w:t>为公司的合法代理人，就贵方组织的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适用特高压换流站的灭火系统、灭火方法及特高压换流站等三项专利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多次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普通许可（编号：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>2023BTWCJ00890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>）</w:t>
      </w:r>
      <w:r>
        <w:rPr>
          <w:rFonts w:hint="eastAsia" w:asciiTheme="minorEastAsia" w:hAnsiTheme="minorEastAsia" w:eastAsiaTheme="minorEastAsia"/>
          <w:sz w:val="28"/>
          <w:szCs w:val="28"/>
          <w:u w:val="none"/>
          <w:lang w:val="en-US" w:eastAsia="zh-CN"/>
        </w:rPr>
        <w:t>项目</w:t>
      </w:r>
      <w:r>
        <w:rPr>
          <w:rFonts w:hint="eastAsia" w:asciiTheme="minorEastAsia" w:hAnsiTheme="minorEastAsia" w:eastAsiaTheme="minorEastAsia"/>
          <w:sz w:val="28"/>
          <w:szCs w:val="28"/>
        </w:rPr>
        <w:t>的意向方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报名、报价、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  <w:t>技术许可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合同</w:t>
      </w:r>
      <w:r>
        <w:rPr>
          <w:rFonts w:hint="eastAsia" w:asciiTheme="minorEastAsia" w:hAnsiTheme="minorEastAsia" w:eastAsiaTheme="minorEastAsia"/>
          <w:sz w:val="28"/>
          <w:szCs w:val="28"/>
        </w:rPr>
        <w:t>的签订，以本公司名义处理一切与之有关的事务。</w:t>
      </w:r>
    </w:p>
    <w:p>
      <w:pPr>
        <w:spacing w:line="500" w:lineRule="exact"/>
        <w:ind w:left="1"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500" w:lineRule="exact"/>
        <w:ind w:left="1"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本授权书于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>日签字生效，特此声明。</w:t>
      </w:r>
    </w:p>
    <w:p>
      <w:pPr>
        <w:spacing w:line="500" w:lineRule="exact"/>
        <w:jc w:val="lef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500" w:lineRule="exact"/>
        <w:ind w:left="1" w:firstLine="560" w:firstLineChars="200"/>
        <w:jc w:val="left"/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意向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方</w:t>
      </w:r>
      <w:r>
        <w:rPr>
          <w:rFonts w:hint="eastAsia" w:asciiTheme="minorEastAsia" w:hAnsiTheme="minorEastAsia" w:eastAsiaTheme="minorEastAsia"/>
          <w:sz w:val="28"/>
          <w:szCs w:val="28"/>
        </w:rPr>
        <w:t>（盖章）：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                      </w:t>
      </w:r>
    </w:p>
    <w:p>
      <w:pPr>
        <w:spacing w:line="500" w:lineRule="exact"/>
        <w:ind w:left="1"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法定代表人（签字）：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                      </w:t>
      </w:r>
    </w:p>
    <w:p>
      <w:pPr>
        <w:spacing w:line="500" w:lineRule="exact"/>
        <w:ind w:left="1"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法定代表人身份证号码：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                   </w:t>
      </w:r>
    </w:p>
    <w:p>
      <w:pPr>
        <w:spacing w:line="500" w:lineRule="exact"/>
        <w:ind w:left="1"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代理人姓名：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 w:eastAsiaTheme="minorEastAsia"/>
          <w:sz w:val="28"/>
          <w:szCs w:val="28"/>
        </w:rPr>
        <w:t>性别：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>年龄：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>职务：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</w:t>
      </w:r>
    </w:p>
    <w:p>
      <w:pPr>
        <w:spacing w:line="500" w:lineRule="exact"/>
        <w:ind w:left="1" w:firstLine="560" w:firstLineChars="200"/>
        <w:jc w:val="left"/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身份证号码：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                              </w:t>
      </w:r>
    </w:p>
    <w:p>
      <w:pPr>
        <w:widowControl/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联系方式  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                              </w:t>
      </w:r>
      <w:bookmarkStart w:id="0" w:name="_Toc343506609"/>
      <w:bookmarkStart w:id="1" w:name="_Toc140566246"/>
      <w:bookmarkStart w:id="2" w:name="_Toc238380042"/>
      <w:bookmarkStart w:id="3" w:name="_Toc204422446"/>
    </w:p>
    <w:p>
      <w:pPr>
        <w:rPr>
          <w:rFonts w:asciiTheme="minorEastAsia" w:hAnsiTheme="minorEastAsia" w:eastAsiaTheme="minorEastAsia"/>
          <w:sz w:val="32"/>
          <w:szCs w:val="32"/>
        </w:rPr>
      </w:pPr>
    </w:p>
    <w:bookmarkEnd w:id="0"/>
    <w:bookmarkEnd w:id="1"/>
    <w:bookmarkEnd w:id="2"/>
    <w:bookmarkEnd w:id="3"/>
    <w:p>
      <w:pPr>
        <w:spacing w:line="500" w:lineRule="exact"/>
        <w:ind w:right="560"/>
        <w:rPr>
          <w:rFonts w:asciiTheme="minorEastAsia" w:hAnsiTheme="minorEastAsia" w:eastAsiaTheme="minorEastAsia"/>
          <w:b/>
          <w:sz w:val="24"/>
        </w:rPr>
      </w:pPr>
      <w:bookmarkStart w:id="4" w:name="_Toc343506610"/>
      <w:bookmarkStart w:id="5" w:name="_Toc238380043"/>
      <w:bookmarkStart w:id="6" w:name="_Toc204422447"/>
      <w:bookmarkStart w:id="7" w:name="_Toc236731188"/>
    </w:p>
    <w:p>
      <w:pPr>
        <w:spacing w:line="500" w:lineRule="exact"/>
        <w:ind w:right="560"/>
        <w:rPr>
          <w:rFonts w:asciiTheme="minorEastAsia" w:hAnsiTheme="minorEastAsia" w:eastAsiaTheme="minorEastAsia"/>
          <w:b/>
          <w:sz w:val="24"/>
        </w:rPr>
      </w:pPr>
    </w:p>
    <w:p>
      <w:pPr>
        <w:spacing w:line="500" w:lineRule="exact"/>
        <w:ind w:right="560"/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</w:rPr>
        <w:t>：</w:t>
      </w:r>
    </w:p>
    <w:p>
      <w:pPr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承 诺 函</w:t>
      </w:r>
      <w:bookmarkEnd w:id="4"/>
      <w:bookmarkEnd w:id="5"/>
      <w:bookmarkEnd w:id="6"/>
      <w:bookmarkEnd w:id="7"/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致：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安徽联合技术产权交易所有限公司</w:t>
      </w:r>
    </w:p>
    <w:p>
      <w:pPr>
        <w:spacing w:line="5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我方对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项目</w:t>
      </w:r>
      <w:r>
        <w:rPr>
          <w:rFonts w:hint="eastAsia" w:asciiTheme="minorEastAsia" w:hAnsiTheme="minorEastAsia" w:eastAsiaTheme="minorEastAsia"/>
          <w:sz w:val="28"/>
          <w:szCs w:val="28"/>
        </w:rPr>
        <w:t>公告及其附件表示完全响应，特此确认并承诺：</w:t>
      </w:r>
    </w:p>
    <w:p>
      <w:pPr>
        <w:spacing w:line="5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1、我方确认，我方已仔细阅读并研究了贵方的《用特高压换流站的灭火系统、灭火方法及特高压换流站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等三项专利多次普通许可</w:t>
      </w:r>
      <w:r>
        <w:rPr>
          <w:rFonts w:hint="eastAsia" w:asciiTheme="minorEastAsia" w:hAnsiTheme="minorEastAsia" w:eastAsiaTheme="minorEastAsia"/>
          <w:sz w:val="28"/>
          <w:szCs w:val="28"/>
        </w:rPr>
        <w:t>项目（编号：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2023BTWCJ00890</w:t>
      </w:r>
      <w:r>
        <w:rPr>
          <w:rFonts w:hint="eastAsia" w:asciiTheme="minorEastAsia" w:hAnsiTheme="minorEastAsia" w:eastAsiaTheme="minorEastAsia"/>
          <w:sz w:val="28"/>
          <w:szCs w:val="28"/>
        </w:rPr>
        <w:t>）公告》及其附件，我方完全熟悉其中的要求、条款和条件，并进行了现场踏勘、尽职调查，充分了解标的情况及相关政策法规；</w:t>
      </w:r>
    </w:p>
    <w:p>
      <w:pPr>
        <w:spacing w:line="5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2、我方确认，我方完全同意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项目</w:t>
      </w:r>
      <w:r>
        <w:rPr>
          <w:rFonts w:hint="eastAsia" w:asciiTheme="minorEastAsia" w:hAnsiTheme="minorEastAsia" w:eastAsiaTheme="minorEastAsia"/>
          <w:sz w:val="28"/>
          <w:szCs w:val="28"/>
        </w:rPr>
        <w:t>公告及其附件制定的交易规则；</w:t>
      </w:r>
    </w:p>
    <w:p>
      <w:pPr>
        <w:spacing w:line="5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3、我方保证：我方所提供的材料均为真实、合法、完整，否则承担由此引起的一切经济责任和法律责任；</w:t>
      </w:r>
    </w:p>
    <w:p>
      <w:pPr>
        <w:spacing w:line="5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4、我方承诺，完全接受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项目</w:t>
      </w:r>
      <w:r>
        <w:rPr>
          <w:rFonts w:hint="eastAsia" w:asciiTheme="minorEastAsia" w:hAnsiTheme="minorEastAsia" w:eastAsiaTheme="minorEastAsia"/>
          <w:sz w:val="28"/>
          <w:szCs w:val="28"/>
        </w:rPr>
        <w:t>文件所附《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技术许可</w:t>
      </w:r>
      <w:r>
        <w:rPr>
          <w:rFonts w:hint="eastAsia" w:asciiTheme="minorEastAsia" w:hAnsiTheme="minorEastAsia" w:eastAsiaTheme="minorEastAsia"/>
          <w:sz w:val="28"/>
          <w:szCs w:val="28"/>
        </w:rPr>
        <w:t>合同》条款的全部内容，若我方自该项目《成交确认书》出具次日起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28"/>
          <w:szCs w:val="28"/>
        </w:rPr>
        <w:t>个工作日内未与委托方签订《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技术许可</w:t>
      </w:r>
      <w:r>
        <w:rPr>
          <w:rFonts w:hint="eastAsia" w:asciiTheme="minorEastAsia" w:hAnsiTheme="minorEastAsia" w:eastAsiaTheme="minorEastAsia"/>
          <w:sz w:val="28"/>
          <w:szCs w:val="28"/>
        </w:rPr>
        <w:t>合同》的，贵方有权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不予返还我单位缴纳的交易保证金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特此承诺。</w:t>
      </w:r>
    </w:p>
    <w:p>
      <w:pPr>
        <w:spacing w:line="500" w:lineRule="exact"/>
        <w:ind w:firstLine="2520" w:firstLineChars="90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500" w:lineRule="exact"/>
        <w:ind w:firstLine="2520" w:firstLineChars="90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500" w:lineRule="exact"/>
        <w:ind w:firstLine="2520" w:firstLineChars="900"/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意向方（盖章）：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            </w:t>
      </w:r>
    </w:p>
    <w:p>
      <w:pPr>
        <w:spacing w:line="500" w:lineRule="exact"/>
        <w:ind w:firstLine="2520" w:firstLineChars="9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法定代表人或委托代理人（签字）：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</w:t>
      </w:r>
    </w:p>
    <w:p>
      <w:pPr>
        <w:spacing w:line="500" w:lineRule="exact"/>
        <w:ind w:firstLine="2520" w:firstLineChars="900"/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地  址：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                       </w:t>
      </w:r>
    </w:p>
    <w:p>
      <w:pPr>
        <w:spacing w:line="500" w:lineRule="exact"/>
        <w:ind w:firstLine="2520" w:firstLineChars="9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联系人：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                       </w:t>
      </w:r>
    </w:p>
    <w:p>
      <w:pPr>
        <w:spacing w:line="500" w:lineRule="exact"/>
        <w:ind w:firstLine="2520" w:firstLineChars="9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电  话：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                       </w:t>
      </w:r>
    </w:p>
    <w:p>
      <w:pPr>
        <w:spacing w:line="500" w:lineRule="exact"/>
        <w:ind w:right="560" w:firstLine="3360" w:firstLineChars="1200"/>
        <w:jc w:val="right"/>
        <w:rPr>
          <w:sz w:val="32"/>
          <w:szCs w:val="32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年    月   日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32"/>
          <w:szCs w:val="32"/>
        </w:rPr>
        <w:t>：</w:t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报 价 单</w:t>
      </w:r>
    </w:p>
    <w:tbl>
      <w:tblPr>
        <w:tblStyle w:val="2"/>
        <w:tblW w:w="8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6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50" w:line="5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项目名称</w:t>
            </w:r>
          </w:p>
        </w:tc>
        <w:tc>
          <w:tcPr>
            <w:tcW w:w="6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50" w:line="52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50" w:line="5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项目编号</w:t>
            </w:r>
          </w:p>
        </w:tc>
        <w:tc>
          <w:tcPr>
            <w:tcW w:w="6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50" w:line="52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50" w:line="5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意向</w:t>
            </w:r>
            <w:r>
              <w:rPr>
                <w:rFonts w:hint="eastAsia" w:ascii="仿宋_GB2312" w:eastAsia="仿宋_GB2312"/>
                <w:b/>
                <w:bCs/>
                <w:sz w:val="28"/>
                <w:lang w:val="en-US" w:eastAsia="zh-CN"/>
              </w:rPr>
              <w:t>方</w:t>
            </w:r>
            <w:r>
              <w:rPr>
                <w:rFonts w:hint="eastAsia" w:ascii="仿宋_GB2312" w:eastAsia="仿宋_GB2312"/>
                <w:b/>
                <w:bCs/>
                <w:sz w:val="28"/>
              </w:rPr>
              <w:t xml:space="preserve">全称      </w:t>
            </w:r>
          </w:p>
        </w:tc>
        <w:tc>
          <w:tcPr>
            <w:tcW w:w="6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50" w:line="520" w:lineRule="exact"/>
              <w:jc w:val="both"/>
              <w:rPr>
                <w:rFonts w:hint="default" w:ascii="仿宋_GB2312" w:eastAsia="仿宋_GB2312"/>
                <w:b/>
                <w:bCs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50" w:line="5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最终报价</w:t>
            </w:r>
          </w:p>
          <w:p>
            <w:pPr>
              <w:snapToGrid w:val="0"/>
              <w:spacing w:after="50" w:line="5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（人民币）</w:t>
            </w:r>
          </w:p>
        </w:tc>
        <w:tc>
          <w:tcPr>
            <w:tcW w:w="6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50" w:line="520" w:lineRule="exact"/>
              <w:rPr>
                <w:rFonts w:ascii="仿宋_GB2312" w:eastAsia="仿宋_GB2312"/>
                <w:bCs/>
                <w:sz w:val="28"/>
                <w:u w:val="single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小写：</w:t>
            </w:r>
            <w:r>
              <w:rPr>
                <w:rFonts w:hint="eastAsia" w:ascii="仿宋_GB2312" w:eastAsia="仿宋_GB2312"/>
                <w:bCs/>
                <w:sz w:val="28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bCs/>
                <w:sz w:val="28"/>
              </w:rPr>
              <w:t>元</w:t>
            </w:r>
          </w:p>
          <w:p>
            <w:pPr>
              <w:snapToGrid w:val="0"/>
              <w:spacing w:after="50" w:line="520" w:lineRule="exact"/>
              <w:rPr>
                <w:rFonts w:ascii="仿宋_GB2312" w:eastAsia="仿宋_GB2312"/>
                <w:bCs/>
                <w:sz w:val="28"/>
              </w:rPr>
            </w:pPr>
            <w:r>
              <w:rPr>
                <w:rFonts w:hint="eastAsia" w:ascii="仿宋_GB2312" w:eastAsia="仿宋_GB2312"/>
                <w:bCs/>
                <w:sz w:val="28"/>
              </w:rPr>
              <w:t>大写：</w:t>
            </w:r>
            <w:r>
              <w:rPr>
                <w:rFonts w:hint="eastAsia" w:ascii="仿宋_GB2312" w:eastAsia="仿宋_GB2312"/>
                <w:bCs/>
                <w:sz w:val="28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bCs/>
                <w:sz w:val="28"/>
              </w:rPr>
              <w:t>元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b/>
          <w:kern w:val="0"/>
          <w:sz w:val="24"/>
        </w:rPr>
      </w:pPr>
      <w:bookmarkStart w:id="8" w:name="_Toc353439975"/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b/>
          <w:kern w:val="0"/>
          <w:sz w:val="24"/>
        </w:rPr>
      </w:pPr>
    </w:p>
    <w:p>
      <w:pPr>
        <w:widowControl/>
        <w:spacing w:line="360" w:lineRule="auto"/>
        <w:jc w:val="left"/>
        <w:rPr>
          <w:rFonts w:hint="default" w:ascii="仿宋_GB2312" w:hAnsi="宋体" w:eastAsia="仿宋_GB2312" w:cs="宋体"/>
          <w:b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>意向方公章：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b/>
          <w:kern w:val="0"/>
          <w:sz w:val="24"/>
        </w:rPr>
      </w:pP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b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注：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1、最终报价不得低于</w:t>
      </w:r>
      <w:r>
        <w:rPr>
          <w:rFonts w:hint="eastAsia" w:ascii="仿宋_GB2312" w:hAnsi="宋体" w:eastAsia="仿宋_GB2312" w:cs="宋体"/>
          <w:b/>
          <w:kern w:val="0"/>
          <w:sz w:val="24"/>
          <w:lang w:val="en-US" w:eastAsia="zh-CN"/>
        </w:rPr>
        <w:t>交易</w:t>
      </w:r>
      <w:r>
        <w:rPr>
          <w:rFonts w:hint="eastAsia" w:ascii="仿宋_GB2312" w:hAnsi="宋体" w:eastAsia="仿宋_GB2312" w:cs="宋体"/>
          <w:b/>
          <w:kern w:val="0"/>
          <w:sz w:val="24"/>
        </w:rPr>
        <w:t>底价，报价精确到元。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2、报价单中最终报价大写与小写应一致。如不一致，以大写为准。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3、如表中填写多个报价，报价无效。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4、请书写工整、清晰、准确。</w:t>
      </w:r>
      <w:bookmarkEnd w:id="8"/>
    </w:p>
    <w:p>
      <w:pPr>
        <w:widowControl/>
        <w:spacing w:line="500" w:lineRule="exact"/>
        <w:ind w:right="160"/>
        <w:rPr>
          <w:rFonts w:cs="Arial" w:asciiTheme="minorEastAsia" w:hAnsiTheme="minorEastAsia" w:eastAsiaTheme="minorEastAsia"/>
          <w:kern w:val="0"/>
          <w:sz w:val="44"/>
          <w:szCs w:val="44"/>
        </w:rPr>
      </w:pPr>
    </w:p>
    <w:p>
      <w:pPr>
        <w:widowControl/>
        <w:spacing w:line="500" w:lineRule="exact"/>
        <w:ind w:right="160"/>
        <w:jc w:val="left"/>
        <w:rPr>
          <w:rFonts w:cs="Arial" w:asciiTheme="minorEastAsia" w:hAnsiTheme="minorEastAsia" w:eastAsiaTheme="minorEastAsia"/>
          <w:kern w:val="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zE3MmNmOGYwZDlhMmQ5ZGY3MDBlNWFlZjVmOTUifQ=="/>
  </w:docVars>
  <w:rsids>
    <w:rsidRoot w:val="783F6B91"/>
    <w:rsid w:val="283F46B8"/>
    <w:rsid w:val="77150925"/>
    <w:rsid w:val="783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753</Words>
  <Characters>767</Characters>
  <Lines>0</Lines>
  <Paragraphs>0</Paragraphs>
  <TotalTime>0</TotalTime>
  <ScaleCrop>false</ScaleCrop>
  <LinksUpToDate>false</LinksUpToDate>
  <CharactersWithSpaces>1232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2023-08-23T03:12:00Z</dcterms:created>
  <dc:creator>玉</dc:creator>
  <cp:lastModifiedBy>玉</cp:lastModifiedBy>
  <dcterms:modified xsi:type="dcterms:W3CDTF">2023-08-23T03:25:09Z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DA3ED8D3F00C43DE94383DB8035149FF_11</vt:lpwstr>
  </property>
</Properties>
</file>