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6A6" w:rsidRPr="001A4356" w:rsidRDefault="00FF5C24">
      <w:pPr>
        <w:rPr>
          <w:rFonts w:asciiTheme="minorEastAsia" w:hAnsiTheme="minorEastAsia"/>
          <w:sz w:val="28"/>
          <w:szCs w:val="32"/>
        </w:rPr>
      </w:pPr>
      <w:r>
        <w:rPr>
          <w:rFonts w:asciiTheme="minorEastAsia" w:hAnsiTheme="minorEastAsia"/>
          <w:sz w:val="28"/>
          <w:szCs w:val="32"/>
        </w:rPr>
        <w:t>成</w:t>
      </w:r>
      <w:r w:rsidR="00DB382C" w:rsidRPr="001A4356">
        <w:rPr>
          <w:rFonts w:asciiTheme="minorEastAsia" w:hAnsiTheme="minorEastAsia"/>
          <w:sz w:val="28"/>
          <w:szCs w:val="32"/>
        </w:rPr>
        <w:t>果名称：</w:t>
      </w:r>
      <w:r w:rsidR="00610974" w:rsidRPr="00610974">
        <w:rPr>
          <w:rFonts w:asciiTheme="minorEastAsia" w:hAnsiTheme="minorEastAsia" w:hint="eastAsia"/>
          <w:sz w:val="28"/>
          <w:szCs w:val="32"/>
        </w:rPr>
        <w:t>一种智能升降展示柜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委托方名称：</w:t>
      </w:r>
      <w:r w:rsidR="00610974" w:rsidRPr="00610974">
        <w:rPr>
          <w:rFonts w:asciiTheme="minorEastAsia" w:hAnsiTheme="minorEastAsia" w:hint="eastAsia"/>
          <w:sz w:val="28"/>
          <w:szCs w:val="32"/>
        </w:rPr>
        <w:t>安徽机电职业技术学院</w:t>
      </w:r>
    </w:p>
    <w:p w:rsidR="00882F98" w:rsidRDefault="00DB382C" w:rsidP="00882F98">
      <w:pPr>
        <w:adjustRightInd w:val="0"/>
        <w:snapToGrid w:val="0"/>
        <w:spacing w:line="440" w:lineRule="exact"/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项目简介：</w:t>
      </w:r>
    </w:p>
    <w:p w:rsidR="00610974" w:rsidRPr="00610974" w:rsidRDefault="00610974" w:rsidP="00882F98">
      <w:pPr>
        <w:ind w:firstLineChars="200" w:firstLine="560"/>
        <w:rPr>
          <w:rFonts w:asciiTheme="minorEastAsia" w:hAnsiTheme="minorEastAsia"/>
          <w:sz w:val="28"/>
          <w:szCs w:val="32"/>
        </w:rPr>
      </w:pPr>
      <w:r w:rsidRPr="00610974">
        <w:rPr>
          <w:rFonts w:asciiTheme="minorEastAsia" w:hAnsiTheme="minorEastAsia" w:hint="eastAsia"/>
          <w:sz w:val="28"/>
          <w:szCs w:val="32"/>
        </w:rPr>
        <w:t>展示柜是为商品展示提供的，具有保护作用的展示台。颜色可根据店铺装修选择。展示柜，结构牢固，拆装容易，运输方便，广泛用于公司展厅、展览会、百货商场、广告等，在工艺品、礼品、珠宝、手机、眼镜、钟表、烟酒、化妆品和通讯设备等行业得到广泛运用。</w:t>
      </w:r>
    </w:p>
    <w:p w:rsidR="00610974" w:rsidRPr="00610974" w:rsidRDefault="00610974" w:rsidP="00882F98">
      <w:pPr>
        <w:ind w:firstLineChars="200" w:firstLine="560"/>
        <w:rPr>
          <w:rFonts w:asciiTheme="minorEastAsia" w:hAnsiTheme="minorEastAsia"/>
          <w:sz w:val="28"/>
          <w:szCs w:val="32"/>
        </w:rPr>
      </w:pPr>
      <w:r w:rsidRPr="00610974">
        <w:rPr>
          <w:rFonts w:asciiTheme="minorEastAsia" w:hAnsiTheme="minorEastAsia" w:hint="eastAsia"/>
          <w:sz w:val="28"/>
          <w:szCs w:val="32"/>
        </w:rPr>
        <w:t>现有的展示</w:t>
      </w:r>
      <w:proofErr w:type="gramStart"/>
      <w:r w:rsidRPr="00610974">
        <w:rPr>
          <w:rFonts w:asciiTheme="minorEastAsia" w:hAnsiTheme="minorEastAsia" w:hint="eastAsia"/>
          <w:sz w:val="28"/>
          <w:szCs w:val="32"/>
        </w:rPr>
        <w:t>柜存在</w:t>
      </w:r>
      <w:proofErr w:type="gramEnd"/>
      <w:r w:rsidRPr="00610974">
        <w:rPr>
          <w:rFonts w:asciiTheme="minorEastAsia" w:hAnsiTheme="minorEastAsia" w:hint="eastAsia"/>
          <w:sz w:val="28"/>
          <w:szCs w:val="32"/>
        </w:rPr>
        <w:t>展示方式单一，不是很能够吸引到参观者，不能全方面的展示商品，不能使得参观者了解更多有关商品或者展示品的信息，降低了参观者的购买量，同时展示品不能由遮挡状态转化</w:t>
      </w:r>
      <w:proofErr w:type="gramStart"/>
      <w:r w:rsidRPr="00610974">
        <w:rPr>
          <w:rFonts w:asciiTheme="minorEastAsia" w:hAnsiTheme="minorEastAsia" w:hint="eastAsia"/>
          <w:sz w:val="28"/>
          <w:szCs w:val="32"/>
        </w:rPr>
        <w:t>成展示</w:t>
      </w:r>
      <w:proofErr w:type="gramEnd"/>
      <w:r w:rsidRPr="00610974">
        <w:rPr>
          <w:rFonts w:asciiTheme="minorEastAsia" w:hAnsiTheme="minorEastAsia" w:hint="eastAsia"/>
          <w:sz w:val="28"/>
          <w:szCs w:val="32"/>
        </w:rPr>
        <w:t>状态，不能在需要展示时才展示和在不需要展示时遮挡起来。</w:t>
      </w:r>
    </w:p>
    <w:p w:rsidR="00DB382C" w:rsidRPr="00610974" w:rsidRDefault="00610974" w:rsidP="00882F98">
      <w:pPr>
        <w:ind w:firstLineChars="200" w:firstLine="560"/>
        <w:rPr>
          <w:rFonts w:asciiTheme="minorEastAsia" w:hAnsiTheme="minorEastAsia"/>
          <w:sz w:val="28"/>
          <w:szCs w:val="32"/>
        </w:rPr>
      </w:pPr>
      <w:r w:rsidRPr="00610974">
        <w:rPr>
          <w:rFonts w:asciiTheme="minorEastAsia" w:hAnsiTheme="minorEastAsia" w:hint="eastAsia"/>
          <w:sz w:val="28"/>
          <w:szCs w:val="32"/>
        </w:rPr>
        <w:t>根据以上现有技术的不足，</w:t>
      </w:r>
      <w:proofErr w:type="gramStart"/>
      <w:r w:rsidRPr="00610974">
        <w:rPr>
          <w:rFonts w:asciiTheme="minorEastAsia" w:hAnsiTheme="minorEastAsia" w:hint="eastAsia"/>
          <w:sz w:val="28"/>
          <w:szCs w:val="32"/>
        </w:rPr>
        <w:t>本创新</w:t>
      </w:r>
      <w:proofErr w:type="gramEnd"/>
      <w:r w:rsidRPr="00610974">
        <w:rPr>
          <w:rFonts w:asciiTheme="minorEastAsia" w:hAnsiTheme="minorEastAsia" w:hint="eastAsia"/>
          <w:sz w:val="28"/>
          <w:szCs w:val="32"/>
        </w:rPr>
        <w:t>成果所要解决的技术问题是提出一种智能升降展示柜，解决了不能全方面的展示商品，不能使得参观者了解更多有关商品或者展示品的信息的问题，同时解决了展示品不能由遮挡状态转化</w:t>
      </w:r>
      <w:proofErr w:type="gramStart"/>
      <w:r w:rsidRPr="00610974">
        <w:rPr>
          <w:rFonts w:asciiTheme="minorEastAsia" w:hAnsiTheme="minorEastAsia" w:hint="eastAsia"/>
          <w:sz w:val="28"/>
          <w:szCs w:val="32"/>
        </w:rPr>
        <w:t>成展示</w:t>
      </w:r>
      <w:proofErr w:type="gramEnd"/>
      <w:r w:rsidRPr="00610974">
        <w:rPr>
          <w:rFonts w:asciiTheme="minorEastAsia" w:hAnsiTheme="minorEastAsia" w:hint="eastAsia"/>
          <w:sz w:val="28"/>
          <w:szCs w:val="32"/>
        </w:rPr>
        <w:t>状态，不能在需要展示时才展示和在不需要展示时遮挡起来等问题，具有可以通过旋转或者升降的方式全方面展示展示品、展示针对性强和直观性强的效果。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转让底价（万元）：</w:t>
      </w:r>
      <w:r w:rsidR="00610974">
        <w:rPr>
          <w:rFonts w:asciiTheme="minorEastAsia" w:hAnsiTheme="minorEastAsia" w:hint="eastAsia"/>
          <w:sz w:val="28"/>
          <w:szCs w:val="32"/>
        </w:rPr>
        <w:t>10</w:t>
      </w:r>
    </w:p>
    <w:p w:rsidR="00DB382C" w:rsidRPr="001A4356" w:rsidRDefault="00610974">
      <w:pPr>
        <w:rPr>
          <w:rFonts w:asciiTheme="minorEastAsia" w:hAnsiTheme="minorEastAsia"/>
          <w:sz w:val="28"/>
          <w:szCs w:val="32"/>
        </w:rPr>
      </w:pPr>
      <w:r w:rsidRPr="00610974">
        <w:rPr>
          <w:rFonts w:asciiTheme="minorEastAsia" w:hAnsiTheme="minorEastAsia"/>
          <w:noProof/>
          <w:sz w:val="28"/>
          <w:szCs w:val="32"/>
        </w:rPr>
        <w:drawing>
          <wp:anchor distT="0" distB="0" distL="114300" distR="114300" simplePos="0" relativeHeight="251658240" behindDoc="1" locked="0" layoutInCell="1" allowOverlap="1" wp14:anchorId="1BCB1343" wp14:editId="58AEC46F">
            <wp:simplePos x="0" y="0"/>
            <wp:positionH relativeFrom="column">
              <wp:posOffset>1927225</wp:posOffset>
            </wp:positionH>
            <wp:positionV relativeFrom="paragraph">
              <wp:posOffset>191770</wp:posOffset>
            </wp:positionV>
            <wp:extent cx="1479550" cy="1353820"/>
            <wp:effectExtent l="0" t="0" r="6350" b="0"/>
            <wp:wrapTight wrapText="bothSides">
              <wp:wrapPolygon edited="0">
                <wp:start x="0" y="0"/>
                <wp:lineTo x="0" y="21276"/>
                <wp:lineTo x="21415" y="21276"/>
                <wp:lineTo x="21415" y="0"/>
                <wp:lineTo x="0" y="0"/>
              </wp:wrapPolygon>
            </wp:wrapTight>
            <wp:docPr id="2" name="图片 2" descr="说明: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说明: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0" cy="1353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B382C" w:rsidRPr="001A4356">
        <w:rPr>
          <w:rFonts w:asciiTheme="minorEastAsia" w:hAnsiTheme="minorEastAsia" w:hint="eastAsia"/>
          <w:sz w:val="28"/>
          <w:szCs w:val="32"/>
        </w:rPr>
        <w:t>项目图片：（如有）</w:t>
      </w:r>
    </w:p>
    <w:p w:rsidR="00610974" w:rsidRDefault="00610974">
      <w:pPr>
        <w:rPr>
          <w:rFonts w:asciiTheme="minorEastAsia" w:hAnsiTheme="minorEastAsia"/>
          <w:sz w:val="28"/>
          <w:szCs w:val="32"/>
        </w:rPr>
      </w:pPr>
    </w:p>
    <w:p w:rsidR="00610974" w:rsidRDefault="00610974">
      <w:pPr>
        <w:rPr>
          <w:rFonts w:asciiTheme="minorEastAsia" w:hAnsiTheme="minorEastAsia"/>
          <w:sz w:val="28"/>
          <w:szCs w:val="32"/>
        </w:rPr>
      </w:pPr>
    </w:p>
    <w:p w:rsidR="00756776" w:rsidRDefault="00756776">
      <w:pPr>
        <w:rPr>
          <w:rFonts w:asciiTheme="minorEastAsia" w:hAnsiTheme="minorEastAsia" w:hint="eastAsia"/>
          <w:sz w:val="24"/>
          <w:szCs w:val="24"/>
        </w:rPr>
      </w:pPr>
      <w:bookmarkStart w:id="0" w:name="_GoBack"/>
      <w:bookmarkEnd w:id="0"/>
    </w:p>
    <w:p w:rsidR="00756776" w:rsidRDefault="00756776">
      <w:pPr>
        <w:rPr>
          <w:rFonts w:asciiTheme="minorEastAsia" w:hAnsiTheme="minorEastAsia" w:hint="eastAsia"/>
          <w:sz w:val="24"/>
          <w:szCs w:val="24"/>
        </w:rPr>
      </w:pPr>
    </w:p>
    <w:p w:rsidR="00DB382C" w:rsidRPr="00756776" w:rsidRDefault="00756776" w:rsidP="00756776">
      <w:pPr>
        <w:jc w:val="center"/>
        <w:rPr>
          <w:rFonts w:asciiTheme="minorEastAsia" w:hAnsiTheme="minorEastAsia"/>
          <w:sz w:val="24"/>
          <w:szCs w:val="24"/>
        </w:rPr>
      </w:pPr>
      <w:r w:rsidRPr="00756776">
        <w:rPr>
          <w:rFonts w:asciiTheme="minorEastAsia" w:hAnsiTheme="minorEastAsia" w:hint="eastAsia"/>
          <w:sz w:val="24"/>
          <w:szCs w:val="24"/>
        </w:rPr>
        <w:t>图中：上柜体-1，下柜体-2，第一电机-3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/>
          <w:sz w:val="28"/>
          <w:szCs w:val="32"/>
        </w:rPr>
        <w:lastRenderedPageBreak/>
        <w:t>交易机构：安徽联合技术产权交易所；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交易机构联系人：沈工  管工  0551-65909080 65909081；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地址：安徽创新馆3号馆1楼</w:t>
      </w:r>
      <w:r w:rsidR="00F53C47">
        <w:rPr>
          <w:rFonts w:asciiTheme="minorEastAsia" w:hAnsiTheme="minorEastAsia" w:hint="eastAsia"/>
          <w:sz w:val="28"/>
          <w:szCs w:val="32"/>
        </w:rPr>
        <w:t>。</w:t>
      </w:r>
    </w:p>
    <w:sectPr w:rsidR="00DB382C" w:rsidRPr="001A43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253" w:rsidRDefault="00163253" w:rsidP="00FF5C24">
      <w:r>
        <w:separator/>
      </w:r>
    </w:p>
  </w:endnote>
  <w:endnote w:type="continuationSeparator" w:id="0">
    <w:p w:rsidR="00163253" w:rsidRDefault="00163253" w:rsidP="00FF5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253" w:rsidRDefault="00163253" w:rsidP="00FF5C24">
      <w:r>
        <w:separator/>
      </w:r>
    </w:p>
  </w:footnote>
  <w:footnote w:type="continuationSeparator" w:id="0">
    <w:p w:rsidR="00163253" w:rsidRDefault="00163253" w:rsidP="00FF5C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403"/>
    <w:rsid w:val="00012062"/>
    <w:rsid w:val="00163253"/>
    <w:rsid w:val="001A4356"/>
    <w:rsid w:val="002F06A6"/>
    <w:rsid w:val="00322245"/>
    <w:rsid w:val="0036384F"/>
    <w:rsid w:val="00484A9C"/>
    <w:rsid w:val="004C22E0"/>
    <w:rsid w:val="00610974"/>
    <w:rsid w:val="00756776"/>
    <w:rsid w:val="00882F98"/>
    <w:rsid w:val="00A86727"/>
    <w:rsid w:val="00B91C00"/>
    <w:rsid w:val="00DB382C"/>
    <w:rsid w:val="00DF7C7C"/>
    <w:rsid w:val="00EF1403"/>
    <w:rsid w:val="00F53C47"/>
    <w:rsid w:val="00FF5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5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5C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5C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5C2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1097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1097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5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5C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5C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5C2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1097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1097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84</Words>
  <Characters>483</Characters>
  <Application>Microsoft Office Word</Application>
  <DocSecurity>0</DocSecurity>
  <Lines>4</Lines>
  <Paragraphs>1</Paragraphs>
  <ScaleCrop>false</ScaleCrop>
  <Company>Lenovo</Company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NTKO</cp:lastModifiedBy>
  <cp:revision>6</cp:revision>
  <dcterms:created xsi:type="dcterms:W3CDTF">2021-04-02T06:05:00Z</dcterms:created>
  <dcterms:modified xsi:type="dcterms:W3CDTF">2021-04-07T02:32:00Z</dcterms:modified>
</cp:coreProperties>
</file>