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kern w:val="0"/>
          <w:sz w:val="44"/>
          <w:szCs w:val="44"/>
        </w:rPr>
      </w:pP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kern w:val="0"/>
          <w:sz w:val="44"/>
          <w:szCs w:val="44"/>
        </w:rPr>
      </w:pP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关于安徽省202</w:t>
      </w:r>
      <w:r>
        <w:rPr>
          <w:rFonts w:hint="eastAsia" w:ascii="方正小标宋_GBK" w:hAnsi="方正小标宋_GBK" w:eastAsia="方正小标宋_GBK" w:cs="方正小标宋_GBK"/>
          <w:b w:val="0"/>
          <w:bCs/>
          <w:kern w:val="0"/>
          <w:sz w:val="44"/>
          <w:szCs w:val="44"/>
          <w:lang w:val="en-US" w:eastAsia="zh-CN"/>
        </w:rPr>
        <w:t>3</w:t>
      </w:r>
      <w:r>
        <w:rPr>
          <w:rFonts w:hint="eastAsia" w:ascii="方正小标宋_GBK" w:hAnsi="方正小标宋_GBK" w:eastAsia="方正小标宋_GBK" w:cs="方正小标宋_GBK"/>
          <w:b w:val="0"/>
          <w:bCs/>
          <w:kern w:val="0"/>
          <w:sz w:val="44"/>
          <w:szCs w:val="44"/>
        </w:rPr>
        <w:t>年第</w:t>
      </w:r>
      <w:r>
        <w:rPr>
          <w:rFonts w:hint="eastAsia" w:ascii="方正小标宋_GBK" w:hAnsi="方正小标宋_GBK" w:eastAsia="方正小标宋_GBK" w:cs="方正小标宋_GBK"/>
          <w:b w:val="0"/>
          <w:bCs/>
          <w:kern w:val="0"/>
          <w:sz w:val="44"/>
          <w:szCs w:val="44"/>
          <w:lang w:val="en-US" w:eastAsia="zh-CN"/>
        </w:rPr>
        <w:t>一</w:t>
      </w:r>
      <w:r>
        <w:rPr>
          <w:rFonts w:hint="eastAsia" w:ascii="方正小标宋_GBK" w:hAnsi="方正小标宋_GBK" w:eastAsia="方正小标宋_GBK" w:cs="方正小标宋_GBK"/>
          <w:b w:val="0"/>
          <w:bCs/>
          <w:kern w:val="0"/>
          <w:sz w:val="44"/>
          <w:szCs w:val="44"/>
        </w:rPr>
        <w:t>批拟更名高新技术企业名单的公示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各有关单位：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高新技术企业认定管理办法》（国科发火〔2016〕32号）和《高新技术企业认定管理工作指引》（国科发火〔2016〕195号）有关规定，经企业申请、各市科财税部门初审、省认定办审核，拟对安徽中科大赛悟科技有限公司等</w:t>
      </w:r>
      <w:r>
        <w:rPr>
          <w:rFonts w:hint="default" w:ascii="Times New Roman" w:hAnsi="Times New Roman" w:eastAsia="方正仿宋_GBK" w:cs="Times New Roman"/>
          <w:kern w:val="0"/>
          <w:sz w:val="32"/>
          <w:szCs w:val="32"/>
          <w:lang w:val="en-US" w:eastAsia="zh-CN"/>
        </w:rPr>
        <w:t>194</w:t>
      </w:r>
      <w:r>
        <w:rPr>
          <w:rFonts w:hint="default" w:ascii="Times New Roman" w:hAnsi="Times New Roman" w:eastAsia="方正仿宋_GBK" w:cs="Times New Roman"/>
          <w:kern w:val="0"/>
          <w:sz w:val="32"/>
          <w:szCs w:val="32"/>
        </w:rPr>
        <w:t>家高新技术企业予以更名，并进行公示，公示期为10个工作日。任何单位或个人如对公示企业有异议的，请于公示期内向安徽省高新技术企业认定管理工作领导小组办公室以实名、书面形式提出。对有异议企业的具体问题应有清楚的表述，并需提供事实证据。对收到的异议，我们将严格按照相关规定办理。</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联系部门：安徽省高新技术企业认定管理工作领导小组办公室</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电话：0551-62665113</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通信地址：安徽省</w:t>
      </w:r>
      <w:r>
        <w:rPr>
          <w:rFonts w:hint="default" w:ascii="Times New Roman" w:hAnsi="Times New Roman" w:eastAsia="方正仿宋_GBK" w:cs="Times New Roman"/>
          <w:spacing w:val="0"/>
          <w:kern w:val="44"/>
          <w:sz w:val="32"/>
          <w:szCs w:val="32"/>
          <w:u w:val="none"/>
          <w:shd w:val="clear" w:color="auto" w:fill="FFFFFF"/>
        </w:rPr>
        <w:t>合肥市包河区</w:t>
      </w:r>
      <w:r>
        <w:rPr>
          <w:rFonts w:hint="default" w:ascii="Times New Roman" w:hAnsi="Times New Roman" w:eastAsia="方正仿宋_GBK" w:cs="Times New Roman"/>
          <w:spacing w:val="0"/>
          <w:kern w:val="44"/>
          <w:sz w:val="32"/>
          <w:szCs w:val="32"/>
          <w:u w:val="none"/>
          <w:shd w:val="clear" w:color="auto" w:fill="FFFFFF"/>
          <w:lang w:eastAsia="zh-CN"/>
        </w:rPr>
        <w:t>安徽</w:t>
      </w:r>
      <w:r>
        <w:rPr>
          <w:rFonts w:hint="default" w:ascii="Times New Roman" w:hAnsi="Times New Roman" w:eastAsia="方正仿宋_GBK" w:cs="Times New Roman"/>
          <w:spacing w:val="0"/>
          <w:kern w:val="44"/>
          <w:sz w:val="32"/>
          <w:szCs w:val="32"/>
          <w:u w:val="none"/>
          <w:shd w:val="clear" w:color="auto" w:fill="FFFFFF"/>
        </w:rPr>
        <w:t>路</w:t>
      </w:r>
      <w:r>
        <w:rPr>
          <w:rFonts w:hint="default" w:ascii="Times New Roman" w:hAnsi="Times New Roman" w:eastAsia="方正仿宋_GBK" w:cs="Times New Roman"/>
          <w:spacing w:val="0"/>
          <w:kern w:val="44"/>
          <w:sz w:val="32"/>
          <w:szCs w:val="32"/>
          <w:u w:val="none"/>
          <w:shd w:val="clear" w:color="auto" w:fill="FFFFFF"/>
          <w:lang w:val="en-US" w:eastAsia="zh-CN"/>
        </w:rPr>
        <w:t>1</w:t>
      </w:r>
      <w:r>
        <w:rPr>
          <w:rFonts w:hint="default" w:ascii="Times New Roman" w:hAnsi="Times New Roman" w:eastAsia="方正仿宋_GBK" w:cs="Times New Roman"/>
          <w:spacing w:val="0"/>
          <w:kern w:val="44"/>
          <w:sz w:val="32"/>
          <w:szCs w:val="32"/>
          <w:u w:val="none"/>
          <w:shd w:val="clear" w:color="auto" w:fill="FFFFFF"/>
        </w:rPr>
        <w:t>号</w:t>
      </w:r>
      <w:r>
        <w:rPr>
          <w:rFonts w:hint="default" w:ascii="Times New Roman" w:hAnsi="Times New Roman" w:eastAsia="方正仿宋_GBK" w:cs="Times New Roman"/>
          <w:color w:val="auto"/>
          <w:spacing w:val="0"/>
          <w:kern w:val="44"/>
          <w:sz w:val="32"/>
          <w:szCs w:val="32"/>
          <w:u w:val="none"/>
          <w:shd w:val="clear" w:color="auto" w:fill="FFFFFF"/>
          <w:lang w:val="en-US" w:eastAsia="zh-CN"/>
        </w:rPr>
        <w:t>609</w:t>
      </w:r>
      <w:r>
        <w:rPr>
          <w:rFonts w:hint="default" w:ascii="Times New Roman" w:hAnsi="Times New Roman" w:eastAsia="方正仿宋_GBK" w:cs="Times New Roman"/>
          <w:color w:val="auto"/>
          <w:spacing w:val="0"/>
          <w:kern w:val="44"/>
          <w:sz w:val="32"/>
          <w:szCs w:val="32"/>
          <w:u w:val="none"/>
          <w:shd w:val="clear" w:color="auto" w:fill="FFFFFF"/>
        </w:rPr>
        <w:t>室</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邮</w:t>
      </w:r>
      <w:r>
        <w:rPr>
          <w:rFonts w:hint="default" w:ascii="Times New Roman" w:hAnsi="Times New Roman" w:eastAsia="方正仿宋_GBK" w:cs="Times New Roman"/>
          <w:spacing w:val="-4"/>
          <w:kern w:val="0"/>
          <w:sz w:val="32"/>
          <w:szCs w:val="32"/>
          <w:lang w:eastAsia="zh-CN"/>
        </w:rPr>
        <w:t>政</w:t>
      </w:r>
      <w:r>
        <w:rPr>
          <w:rFonts w:hint="default" w:ascii="Times New Roman" w:hAnsi="Times New Roman" w:eastAsia="方正仿宋_GBK" w:cs="Times New Roman"/>
          <w:spacing w:val="-4"/>
          <w:kern w:val="0"/>
          <w:sz w:val="32"/>
          <w:szCs w:val="32"/>
        </w:rPr>
        <w:t>编</w:t>
      </w:r>
      <w:r>
        <w:rPr>
          <w:rFonts w:hint="default" w:ascii="Times New Roman" w:hAnsi="Times New Roman" w:eastAsia="方正仿宋_GBK" w:cs="Times New Roman"/>
          <w:spacing w:val="-4"/>
          <w:kern w:val="0"/>
          <w:sz w:val="32"/>
          <w:szCs w:val="32"/>
          <w:lang w:eastAsia="zh-CN"/>
        </w:rPr>
        <w:t>码</w:t>
      </w:r>
      <w:r>
        <w:rPr>
          <w:rFonts w:hint="default" w:ascii="Times New Roman" w:hAnsi="Times New Roman" w:eastAsia="方正仿宋_GBK" w:cs="Times New Roman"/>
          <w:spacing w:val="-4"/>
          <w:kern w:val="0"/>
          <w:sz w:val="32"/>
          <w:szCs w:val="32"/>
        </w:rPr>
        <w:t>：230091</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w:t>
      </w:r>
      <w:r>
        <w:rPr>
          <w:rFonts w:hint="default" w:ascii="Times New Roman" w:hAnsi="Times New Roman" w:eastAsia="方正仿宋_GBK" w:cs="Times New Roman"/>
          <w:kern w:val="0"/>
          <w:sz w:val="32"/>
          <w:szCs w:val="32"/>
        </w:rPr>
        <w:fldChar w:fldCharType="begin"/>
      </w:r>
      <w:r>
        <w:rPr>
          <w:rFonts w:hint="default" w:ascii="Times New Roman" w:hAnsi="Times New Roman" w:eastAsia="方正仿宋_GBK" w:cs="Times New Roman"/>
          <w:kern w:val="0"/>
          <w:sz w:val="32"/>
          <w:szCs w:val="32"/>
        </w:rPr>
        <w:instrText xml:space="preserve"> HYPERLINK "http://tupian.ahkjt.gov.cn/technologis/rootfiles/2017/04/05/1489459896449254-1489459896459756.doc" \t "CMSFILEINCONTENT" </w:instrText>
      </w:r>
      <w:r>
        <w:rPr>
          <w:rFonts w:hint="default" w:ascii="Times New Roman" w:hAnsi="Times New Roman" w:eastAsia="方正仿宋_GBK" w:cs="Times New Roman"/>
          <w:kern w:val="0"/>
          <w:sz w:val="32"/>
          <w:szCs w:val="32"/>
        </w:rPr>
        <w:fldChar w:fldCharType="separate"/>
      </w:r>
      <w:r>
        <w:rPr>
          <w:rFonts w:hint="default" w:ascii="Times New Roman" w:hAnsi="Times New Roman" w:eastAsia="方正仿宋_GBK" w:cs="Times New Roman"/>
          <w:kern w:val="0"/>
          <w:sz w:val="32"/>
          <w:szCs w:val="32"/>
        </w:rPr>
        <w:t>安徽省202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年第</w:t>
      </w:r>
      <w:r>
        <w:rPr>
          <w:rFonts w:hint="default" w:ascii="Times New Roman" w:hAnsi="Times New Roman" w:eastAsia="方正仿宋_GBK" w:cs="Times New Roman"/>
          <w:kern w:val="0"/>
          <w:sz w:val="32"/>
          <w:szCs w:val="32"/>
          <w:lang w:val="en-US" w:eastAsia="zh-CN"/>
        </w:rPr>
        <w:t>一</w:t>
      </w:r>
      <w:r>
        <w:rPr>
          <w:rFonts w:hint="default" w:ascii="Times New Roman" w:hAnsi="Times New Roman" w:eastAsia="方正仿宋_GBK" w:cs="Times New Roman"/>
          <w:kern w:val="0"/>
          <w:sz w:val="32"/>
          <w:szCs w:val="32"/>
        </w:rPr>
        <w:t>批拟更名高新技术企业名单</w:t>
      </w:r>
      <w:r>
        <w:rPr>
          <w:rFonts w:hint="default" w:ascii="Times New Roman" w:hAnsi="Times New Roman" w:eastAsia="方正仿宋_GBK" w:cs="Times New Roman"/>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kern w:val="0"/>
          <w:sz w:val="32"/>
          <w:szCs w:val="32"/>
          <w:lang w:eastAsia="zh-CN"/>
        </w:rPr>
      </w:pPr>
      <w:bookmarkStart w:id="0" w:name="_GoBack"/>
      <w:bookmarkEnd w:id="0"/>
      <w:r>
        <w:rPr>
          <w:rFonts w:hint="eastAsia" w:eastAsia="方正仿宋_GBK" w:cs="Times New Roman"/>
          <w:kern w:val="0"/>
          <w:sz w:val="32"/>
          <w:szCs w:val="32"/>
          <w:lang w:eastAsia="zh-CN"/>
        </w:rPr>
        <w:t>安徽省高新技术企业认定管理工作领导小组办公室</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center"/>
        <w:textAlignment w:val="auto"/>
        <w:rPr>
          <w:rFonts w:hint="default" w:ascii="Times New Roman" w:hAnsi="Times New Roman" w:eastAsia="方正仿宋_GBK" w:cs="Times New Roman"/>
          <w:spacing w:val="-4"/>
          <w:kern w:val="0"/>
          <w:sz w:val="32"/>
          <w:szCs w:val="32"/>
        </w:rPr>
      </w:pPr>
      <w:r>
        <w:rPr>
          <w:rFonts w:hint="eastAsia" w:eastAsia="方正仿宋_GBK" w:cs="Times New Roman"/>
          <w:spacing w:val="-4"/>
          <w:kern w:val="0"/>
          <w:sz w:val="32"/>
          <w:szCs w:val="32"/>
          <w:lang w:val="en-US" w:eastAsia="zh-CN"/>
        </w:rPr>
        <w:t xml:space="preserve">              </w:t>
      </w:r>
      <w:r>
        <w:rPr>
          <w:rFonts w:hint="default" w:ascii="Times New Roman" w:hAnsi="Times New Roman" w:eastAsia="方正仿宋_GBK" w:cs="Times New Roman"/>
          <w:spacing w:val="-4"/>
          <w:kern w:val="0"/>
          <w:sz w:val="32"/>
          <w:szCs w:val="32"/>
        </w:rPr>
        <w:t>202</w:t>
      </w:r>
      <w:r>
        <w:rPr>
          <w:rFonts w:hint="default" w:ascii="Times New Roman" w:hAnsi="Times New Roman" w:eastAsia="方正仿宋_GBK" w:cs="Times New Roman"/>
          <w:spacing w:val="-4"/>
          <w:kern w:val="0"/>
          <w:sz w:val="32"/>
          <w:szCs w:val="32"/>
          <w:lang w:val="en-US" w:eastAsia="zh-CN"/>
        </w:rPr>
        <w:t>3</w:t>
      </w:r>
      <w:r>
        <w:rPr>
          <w:rFonts w:hint="default" w:ascii="Times New Roman" w:hAnsi="Times New Roman" w:eastAsia="方正仿宋_GBK" w:cs="Times New Roman"/>
          <w:spacing w:val="-4"/>
          <w:kern w:val="0"/>
          <w:sz w:val="32"/>
          <w:szCs w:val="32"/>
        </w:rPr>
        <w:t>年</w:t>
      </w:r>
      <w:r>
        <w:rPr>
          <w:rFonts w:hint="default" w:ascii="Times New Roman" w:hAnsi="Times New Roman" w:eastAsia="方正仿宋_GBK" w:cs="Times New Roman"/>
          <w:spacing w:val="-4"/>
          <w:kern w:val="0"/>
          <w:sz w:val="32"/>
          <w:szCs w:val="32"/>
          <w:lang w:val="en-US" w:eastAsia="zh-CN"/>
        </w:rPr>
        <w:t>4</w:t>
      </w:r>
      <w:r>
        <w:rPr>
          <w:rFonts w:hint="default" w:ascii="Times New Roman" w:hAnsi="Times New Roman" w:eastAsia="方正仿宋_GBK" w:cs="Times New Roman"/>
          <w:spacing w:val="-4"/>
          <w:kern w:val="0"/>
          <w:sz w:val="32"/>
          <w:szCs w:val="32"/>
        </w:rPr>
        <w:t>月</w:t>
      </w:r>
      <w:r>
        <w:rPr>
          <w:rFonts w:hint="eastAsia" w:eastAsia="方正仿宋_GBK" w:cs="Times New Roman"/>
          <w:color w:val="auto"/>
          <w:spacing w:val="-4"/>
          <w:kern w:val="0"/>
          <w:sz w:val="32"/>
          <w:szCs w:val="32"/>
          <w:lang w:val="en-US" w:eastAsia="zh-CN"/>
        </w:rPr>
        <w:t>20</w:t>
      </w:r>
      <w:r>
        <w:rPr>
          <w:rFonts w:hint="default" w:ascii="Times New Roman" w:hAnsi="Times New Roman" w:eastAsia="方正仿宋_GBK" w:cs="Times New Roman"/>
          <w:color w:val="auto"/>
          <w:spacing w:val="-4"/>
          <w:kern w:val="0"/>
          <w:sz w:val="32"/>
          <w:szCs w:val="32"/>
        </w:rPr>
        <w:t>日</w:t>
      </w:r>
    </w:p>
    <w:p>
      <w:pPr>
        <w:spacing w:line="360" w:lineRule="auto"/>
        <w:rPr>
          <w:rFonts w:hint="eastAsia" w:ascii="仿宋_GB2312" w:eastAsia="仿宋_GB2312"/>
          <w:sz w:val="30"/>
          <w:szCs w:val="30"/>
        </w:rPr>
      </w:pPr>
      <w:r>
        <w:rPr>
          <w:rFonts w:ascii="仿宋_GB2312" w:eastAsia="仿宋_GB2312"/>
          <w:sz w:val="30"/>
          <w:szCs w:val="30"/>
        </w:rPr>
        <w:br w:type="page"/>
      </w:r>
      <w:r>
        <w:rPr>
          <w:rFonts w:hint="eastAsia" w:ascii="方正黑体_GBK" w:hAnsi="方正黑体_GBK" w:eastAsia="方正黑体_GBK" w:cs="方正黑体_GBK"/>
          <w:sz w:val="30"/>
          <w:szCs w:val="30"/>
        </w:rPr>
        <w:t>附件</w:t>
      </w:r>
    </w:p>
    <w:p>
      <w:pPr>
        <w:keepNext w:val="0"/>
        <w:keepLines w:val="0"/>
        <w:pageBreakBefore w:val="0"/>
        <w:widowControl w:val="0"/>
        <w:kinsoku/>
        <w:wordWrap/>
        <w:overflowPunct/>
        <w:topLinePunct w:val="0"/>
        <w:autoSpaceDE/>
        <w:autoSpaceDN/>
        <w:bidi w:val="0"/>
        <w:adjustRightInd/>
        <w:snapToGrid/>
        <w:spacing w:afterAutospacing="0" w:line="760" w:lineRule="exact"/>
        <w:jc w:val="both"/>
        <w:textAlignment w:val="auto"/>
        <w:rPr>
          <w:rFonts w:hint="eastAsia" w:ascii="方正小标宋_GBK" w:hAnsi="方正小标宋_GBK" w:eastAsia="方正小标宋_GBK" w:cs="方正小标宋_GBK"/>
          <w:b w:val="0"/>
          <w:bCs/>
          <w:spacing w:val="-11"/>
          <w:sz w:val="44"/>
          <w:szCs w:val="44"/>
        </w:rPr>
      </w:pPr>
      <w:r>
        <w:rPr>
          <w:rFonts w:hint="eastAsia" w:ascii="方正小标宋_GBK" w:hAnsi="方正小标宋_GBK" w:eastAsia="方正小标宋_GBK" w:cs="方正小标宋_GBK"/>
          <w:b w:val="0"/>
          <w:bCs/>
          <w:spacing w:val="-11"/>
          <w:sz w:val="44"/>
          <w:szCs w:val="44"/>
        </w:rPr>
        <w:t>安徽省202</w:t>
      </w:r>
      <w:r>
        <w:rPr>
          <w:rFonts w:hint="eastAsia" w:ascii="方正小标宋_GBK" w:hAnsi="方正小标宋_GBK" w:eastAsia="方正小标宋_GBK" w:cs="方正小标宋_GBK"/>
          <w:b w:val="0"/>
          <w:bCs/>
          <w:spacing w:val="-11"/>
          <w:sz w:val="44"/>
          <w:szCs w:val="44"/>
          <w:lang w:val="en-US" w:eastAsia="zh-CN"/>
        </w:rPr>
        <w:t>3</w:t>
      </w:r>
      <w:r>
        <w:rPr>
          <w:rFonts w:hint="eastAsia" w:ascii="方正小标宋_GBK" w:hAnsi="方正小标宋_GBK" w:eastAsia="方正小标宋_GBK" w:cs="方正小标宋_GBK"/>
          <w:b w:val="0"/>
          <w:bCs/>
          <w:spacing w:val="-11"/>
          <w:sz w:val="44"/>
          <w:szCs w:val="44"/>
        </w:rPr>
        <w:t>年第</w:t>
      </w:r>
      <w:r>
        <w:rPr>
          <w:rFonts w:hint="eastAsia" w:ascii="方正小标宋_GBK" w:hAnsi="方正小标宋_GBK" w:eastAsia="方正小标宋_GBK" w:cs="方正小标宋_GBK"/>
          <w:b w:val="0"/>
          <w:bCs/>
          <w:spacing w:val="-11"/>
          <w:sz w:val="44"/>
          <w:szCs w:val="44"/>
          <w:lang w:val="en-US" w:eastAsia="zh-CN"/>
        </w:rPr>
        <w:t>一</w:t>
      </w:r>
      <w:r>
        <w:rPr>
          <w:rFonts w:hint="eastAsia" w:ascii="方正小标宋_GBK" w:hAnsi="方正小标宋_GBK" w:eastAsia="方正小标宋_GBK" w:cs="方正小标宋_GBK"/>
          <w:b w:val="0"/>
          <w:bCs/>
          <w:spacing w:val="-11"/>
          <w:sz w:val="44"/>
          <w:szCs w:val="44"/>
        </w:rPr>
        <w:t>批拟更名高新技术企业名单</w:t>
      </w:r>
    </w:p>
    <w:tbl>
      <w:tblPr>
        <w:tblStyle w:val="5"/>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791"/>
        <w:gridCol w:w="2700"/>
        <w:gridCol w:w="2069"/>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序号</w:t>
            </w:r>
          </w:p>
        </w:tc>
        <w:tc>
          <w:tcPr>
            <w:tcW w:w="279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原企业名称</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拟更名企业名称</w:t>
            </w:r>
          </w:p>
        </w:tc>
        <w:tc>
          <w:tcPr>
            <w:tcW w:w="206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证书编号</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安徽中科大赛悟科技有限公司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中科赛悟科技（安徽）有限公司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GR202134005047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安徽银基信息安全技术有限责任公司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安徽银玑信息安全技术有限责任公司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GR202134001186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安徽省巢湖市共力链条有限公司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安徽共力机电股份有限公司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GR202034000622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合肥国科天迅科技有限公司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合肥华控天芯科技有限公司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GR202134001248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安徽容大机电工程有限公司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安徽容大智能楼宇建设有限公司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GR202034002849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安徽波动体育文化股份有限公司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安徽波动体育文化科技有限公司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GR202134000544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安徽恒心云数据科技有限公司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安徽中科信创集成服务有限公司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GR202134000003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合肥智慧龙图腾知识产权股份有限公司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龙图腾网科技（合肥）股份有限公司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GR202034001397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安徽鼎信项目管理股份有限公司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鼎信数智技术集团股份有限公司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GR202134004340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阳光智维科技有限公司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阳光智维科技股份有限公司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GR202034000910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巢湖鹏远金属焊管有限公司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安徽鹏远金属制品股份有限公司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GR202134001216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合肥科威尔电源系统股份有限公司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科威尔技术股份有限公司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GR202034001328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合肥微睿光电科技有限公司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合肥微睿科技股份有限公司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GR202234000856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安徽华数信息科技有限公司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安徽华恒数通科技有限公司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GR202034000073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合肥市测绘设计研究院</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合肥市测绘设计研究院有限公司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GR202034002733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安徽中科超安科技有限公司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中科超安科技有限公司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GR202134003214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安徽中科艾瑞智能环境技术有限公司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安徽中科艾瑞智能环境股份有限公司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GR202034001513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安徽互佳网络信息科技有限公司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安徽互佳网络信息科技股份有限公司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GR202234002967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合肥华清方兴表面技术有限公司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合肥华清高科表面技术股份有限公司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GR202234000760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伏达半导体（合肥）有限公司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伏达半导体（合肥）股份有限公司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GR202034002675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安徽博朗机械设备有限公司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安徽博朗机械设备股份有限公司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GR202034002707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安徽正煜建设有限公司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正煜建设集团有限公司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GR202234003286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安徽信联建设工程有限公司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安徽信联建设集团有限公司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GR202034002601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合肥舒合机器人科技股份有限公司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合肥舒合机器人科技有限公司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GR202034001718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安徽斛兵信息科技有限公司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安徽中慧通科技有限公司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GR202034003216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巢湖市友林林业有害生物防治有限公司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安徽省友林林业技术发展有限公司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GR202034002907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安徽江淮银联重型工程机械有限公司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安徽江淮重型工程机械有限公司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GR202034000591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合肥富煌君达高科信息技术有限公司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合肥中科君达视界技术股份有限公司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GR202134001431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安徽瑞之君科技有限公司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中科星图瑞云科技有限公司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GR202134001916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安徽春华智能科技有限公司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安徽江河智能装备集团有限公司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GR202234002632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合肥仪极客电子科技有限公司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合肥中能大友能源技术有限公司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GR202134000940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安徽安必生信息科技有限公司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安徽安必生科技有限公司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GR202034001517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安徽链众电气科技有限公司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链众电气科技有限公司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GR202234001893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合肥中航纳米技术发展有限公司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安徽中航纳米技术发展有限公司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GR202234003749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安徽佰通教育科技发展有限公司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安徽佰通教育科技发展股份有限公司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GR202134000014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博景生态环境发展有限公司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博景生态环境股份有限公司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GR202134003952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合肥仁洁智能科技有限公司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仁洁智能科技有限公司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GR202234000102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安徽东晟环保科技集团有限公司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东晟环保科技集团（安徽）股份有限公司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GR202234001154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安徽深田农业生态环境发展有限公司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深田农业生态技术发展有限公司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GR202234002269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安徽易猴科技有限公司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诚琦控股集团有限公司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GR202034002749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合肥英瑞通自动化科技有限公司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合肥英瑞通自动化科技股份有限公司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GR202234000821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安徽高鸿科技有限公司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中信科智联科技（安徽）有限公司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GR202234002645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巢湖市天宇渔具有限公司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巢湖市天宇渔具股份有限公司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GR202034001691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安徽中科中涣防务装备技术有限公司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安徽中科中涣智能装备股份有限公司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GR202134003349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安徽福晴医疗科技有限公司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安徽福晴医疗集团有限公司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GR202134003259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合肥诺为尔基因科技服务有限公司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合肥新唯基因科技有限公司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GR202234006023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安徽天健环保股份有限公司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安徽天健生物环保股份有限公司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GR202134002273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安徽融信汇创科技有限公司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安徽融信汇创电池制造有限公司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GR202234005850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安徽金宝马家具集团有限公司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安徽金宝马家具有限公司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GR202234001286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安徽京诚检测技术有限公司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国检测试控股集团安徽京诚有限公司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GR202034001810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安徽苏亚机电制造有限公司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安徽晟合智能装备制造有限公司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GR202034003268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合肥程阳信息科技有限公司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合肥程阳信息科技股份有限公司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GR202234004380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安徽舆鹰信息技术有限公司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安徽舆鹰信息科技有限公司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GR202134000126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安徽华亿医疗净化工程有限公司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安徽华亿环境科技有限公司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GR202034001716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安徽昆仑新材料科技有限公司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安徽昆仑新材料科技股份有限公司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GR202234002872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合肥芯谷微电子有限公司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合肥芯谷微电子股份有限公司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GR202234001581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安徽中铁工程技术服务有限责任公司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安徽中铁工程技术有限公司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GR202034003447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合肥晕染信息科技有限公司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合肥晕染信息科技股份有限公司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GR202034000577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合肥咏旭信息技术有限公司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安徽咏旭信息技术股份有限公司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GR202034002382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芜湖市雨田润农业科技股份有限公司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安徽雨田润股份有限公司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GR202034001195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芜湖同优汽车科技有限公司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芜湖同优科技股份有限公司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GR202034000621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安徽揽梦达网络科技有限公司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安徽揽梦达科技股份有限公司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GR202134002201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安徽春风农林机械制造有限公司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安徽春风农林机械制造股份有限公司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GR202134001906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同福集团股份有限公司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安徽同福集团股份有限公司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GR202134000065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安徽三绿实业有限公司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安徽三绿科技股份有限公司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GR202034000079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芜湖中瑞模具有限公司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芜湖中瑞模具股份有限公司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GR202134003606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安徽南博机器人有限公司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安徽南博智能环境装备股份有限公司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GR202134003378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芜湖立开精密模具有限公司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芜湖立开精密模具股份有限公司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GR202134004545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芜湖瑞辰锦生活电器配件有限公司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芜湖瑞辰锦塑业股份有限公司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GR202134002567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芜湖明浩机电设备有限公司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芜湖明浩机电设备股份有限公司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GR202134004183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中鼎恒盛气体设备（芜湖）有限公司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中鼎恒盛气体设备（芜湖）股份有限公司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GR202134004743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埃泰克汽车电子（芜湖）有限公司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芜湖埃泰克汽车电子股份有限公司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GR202034002602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安徽镭科智能科技有限公司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芜湖镭科智能科技股份有限公司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GR202034001547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芜湖全鑫模具机械有限公司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芜湖全鑫模具机械股份有限公司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GR202034001010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繁昌县清新水洗有限责任公司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芜湖市清新水洗股份有限公司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GR202034000880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安徽惠禾壮有机肥科技有限公司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安徽惠禾壮生物科技股份有限公司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GR202034002233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芜湖市宝艺游乐科技设备有限公司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芜湖市宝艺游乐科技设备股份有限公司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GR202234003629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安徽赛丽金属科技有限公司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安徽赛丽金属科技股份有限公司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GR202034002073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安徽奋进环保科技有限公司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安徽奋进环保科技股份有限公司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GR202134002942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安徽省泽文智慧农业科技有限公司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安徽省泽文智慧农业科技股份有限公司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GR202134003139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芜湖卷烟材料厂</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芜湖卷烟材料有限责任公司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GR202134003851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芜湖市兆通数据信息技术有限公司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安徽新兆通信息科技有限公司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GR202234003421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芜湖承启模具工业有限公司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芜湖承启工业有限公司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GR202234004491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安徽酷哇机器人有限公司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酷哇科技有限公司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GR202234000334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安徽金泽包装材料有限公司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安徽金泽包装科技股份有限公司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GR202034001564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蚌埠市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蚌埠劲峰新型建材有限公司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安徽劲峰新材料科技有限公司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GR202234006321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蚌埠市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安徽水利生态环境建设有限公司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安徽建工生态科技股份有限公司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GR202034003749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蚌埠市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安徽同曦环保科技股份有限公司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安徽同曦高科新材料股份有限公司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GR202034002475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蚌埠市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蚌埠莱福工程咨询科技有限公司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安徽莱福工程咨询有限公司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GR202234001174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蚌埠市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安徽弘昌新材料有限公司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安徽弘昌新材料股份有限公司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GR202034002174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安徽华润金蟾药业股份有限公司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安徽华润金蟾药业有限公司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GR202034000805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淮北市长兴安全节能钢化玻璃有限公司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淮北市长兴钢化玻璃股份有限公司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GR202134001504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淮北旭日建材有限公司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淮北旭日新材料股份有限公司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GR202034001340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安徽蔚能环保科技有限公司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安徽蔚能环保科技股份有限公司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GR202034001177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安徽漫画树涂料有限公司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安徽漫画树涂料股份有限公司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GR202034002147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安徽英杰精工机械有限公司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安徽英杰精工机械股份有限公司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GR202034000489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灵璧县德军家具制造有限公司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灵璧县德军家具制造股份有限公司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GR202134000169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安徽省萧县林平纸业有限公司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安徽林平循环发展股份有限公司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GR202134003480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萧县新秀新材料有限公司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安徽新秀化学股份有限公司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GR202034001072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灵璧县飞松机械制造有限责任公司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安徽飞松机械科技股份有限公司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GR202034002899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泗县舒怡纸品有限公司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泗县舒怡纸业股份有限公司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GR202034001905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灵璧县泰顺机械有限公司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宿州市泰泓顺机械股份有限公司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GR202234004438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宿州山海经测地理信息科技有限公司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安徽山海智云信息科技股份有限公司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GR202134000415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安徽雷上车业部件有限公司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安徽雷上车业部件股份有限公司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GR202034000941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宿州市泰华仪表有限公司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安徽泰华仪表有限公司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GR202034003409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安徽森川新能源技术有限公司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安徽森川新能源技术股份有限公司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GR202034001867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阜阳东胜汽车零部件有限责任公司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阜阳茂沃新材料科技有限公司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GR202134003433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安徽恒益纺织科技有限公司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安徽恒益智能科技股份有限公司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GR202034001910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安徽亚强节能科技有限公司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安徽亚强节能科技股份有限公司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GR202034002630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安徽正美线业科技有限责任公司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安徽正美线业科技股份有限公司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GR202034003472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安徽丰汇木业有限公司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安徽丰汇智能家居科技有限公司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GR202134003197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安徽省丰龙机械有限公司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安徽省丰龙机械科技股份有限公司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GR202134000907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界首市聚屹包装材料有限公司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安徽聚屹新材料科技有限公司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GR202134003564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界首市欧思润体育用品有限公司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安徽欧思润新材料科技有限公司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GR202234000569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界首市龙之源环境工程有限公司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龙之源（安徽）生态环境有限公司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GR202234004192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安徽迅立达电梯有限公司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迅立达电梯有限公司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GR202234001961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安徽戴家工艺有限公司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安徽戴家实业股份有限公司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GR202234003022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安徽豪家管业有限公司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安徽豪家管业股份有限公司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GR202134004847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安徽福斯特渔具有限公司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安徽福斯特新材料有限公司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GR202034002361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安徽省高雅家居有限公司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高雅家居（安徽）股份有限公司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GR202034000499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淮南文峰航天电缆有限公司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淮南文峰光电科技股份有限公司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GR202234003467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安徽泰博智能科技有限公司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安徽泰博智能科技股份有限公司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GR202234002706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淮南市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滁州海斯机械设备有限公司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滁州海斯机械设备股份有限公司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GR202034002160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安徽天念材料科技有限公司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安徽天念材料股份有限公司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GR202034000530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滁州松泽电器有限公司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滁州松泽电器股份有限公司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GR202034000012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安徽邦尼特轨道装备有限公司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安徽邦尼特轨道装备股份有限公司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GR202234000080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来安县亨通橡塑制品有限公司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安徽省金越亨通交通装备有限公司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GR202034001427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安徽斯迈特新材料有限公司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安徽斯迈特新材料股份有限公司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GR202034001659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安徽省鸿德铝业科技有限公司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安徽鸿德铝业股份有限公司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GR202234004261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凤阳县粤达建筑门窗有限公司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凤阳县粤达建筑门窗股份有限公司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GR202134004626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安徽中富磁电有限公司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安徽中富磁电股份有限公司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GR202134001730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天长市九星仪表有限公司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安徽九星仪表壳体股份有限公司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GR202034002637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安徽国悦电器科技有限公司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安徽国悦电器科技股份有限公司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GR202134000470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安徽成泰医药科技有限公司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安徽成泰医药科技股份有限公司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GR202134003780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安徽联信电缆有限公司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安徽联信电缆集团有限公司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GR202234002287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安徽中润电缆集团股份有限公司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安徽中润集团股份有限公司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GR202134004686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来安县昆仑制桶有限公司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安徽昆仑生物基包装材料有限公司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GR202134003580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安徽艾佩科电子材料有限公司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滁州昶旭电子材料有限公司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GR202234001224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明光市昊昊蜂业有限公司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明光市昊昊蜂业股份有限公司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GR202234003750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安徽博硕科技有限公司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安徽博硕科技股份有限公司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GR202034002529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明光市留香泵业有限公司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安徽省留香特种船舶有限责任公司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GR202034000204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安徽省安邦矿物有限公司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安徽省安邦矿物股份有限公司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GR202034001834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滁州市豪顺门窗有限公司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安徽豪顺装饰科技有限公司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GR202234006093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金鹏装配式建筑有限公司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安徽金鹏绿色建筑产业集团有限公司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GR202034002124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滁州市高洁特玻璃制品有限公司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滁州市高洁特玻璃制品股份有限公司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GR202034003288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南京工大开元环保科技（滁州）有限公司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工大开元环保科技（安徽）股份有限公司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GR202134001000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滁州美业机械制造有限公司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滁州美业科技股份有限公司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GR202234002271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安徽环泰新材料科技有限公司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安徽环泰科技股份有限公司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GR202034000894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舒城西河农业有限公司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六安西河农业科技股份有限公司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GR202234005080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安徽巨鼎高分子科技有限责任公司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安徽巨鼎高分子科技股份有限公司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GR202134004761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安徽齐胜再生资源综合利用有限公司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安徽齐胜再生资源科技股份有限公司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GR202034002909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安徽金源农牧科技有限公司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安徽金源农牧股份有限公司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GR202034002729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霍山县雁江印务有限公司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安徽新雁印务股份有限公司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GR202034002560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安徽鼎宏胶辊有限公司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安徽鼎宏橡塑科技股份有限公司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GR202034000628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安徽铂悦厨业有限公司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安徽铂悦厨业科技股份有限公司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GR202134002814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安徽欧斯福科技有限公司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安徽欧斯福科技股份有限公司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GR202034001793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安徽一鸣塑胶有限公司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安徽一鸣塑胶股份有限公司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GR202234000398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合肥熠辉轻合金科技有限公司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安徽熠辉新材料有限公司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GR202134000996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和县德生农业发展有限公司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安徽德生源农业发展股份有限公司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GR202034001503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和县鑫发农业发展有限公司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马鞍山鑫发农业发展股份有限公司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GR202034000549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马鞍山绿丰种业有限公司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马鞍山农创种业股份有限公司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GR202034002748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安徽栋泰农业科技发展有限公司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安徽栋泰农业科技发展股份有限公司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GR202034002798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马鞍山经纬回转支承有限公司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马鞍山经纬回转支承股份有限公司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GR202234006299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安徽靓马信息科技有限公司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安徽靓马信息科技股份有限公司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GR202134002527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马鞍山十七冶工程科技有限责任公司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中冶检测认证（安徽）有限公司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GR202134002355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马鞍山一众机电有限公司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安徽一众精密轴业有限公司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GR202034001127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马鞍山市恒强合金科技有限公司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马鞍山市恒强合金科技股份有限公司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GR202134002647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马鞍山市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安徽海博环境检测有限公司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安徽海博检测服务股份有限公司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GR202134004174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宣城市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安徽拓维检测服务有限公司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国检测试控股集团（安徽）拓维检测服务有限公司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GR202034000582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宣城市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安徽申兰华色材有限公司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安徽申兰华色材股份有限公司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GR202034001399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宣城市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安徽省兴宙医药食品有限公司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安徽兴宙医药有限公司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GR202234004942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宣城市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龙图节能铝材（宣城）有限公司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隆图节能铝材（宣城）有限公司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GR202134000176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宣城市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安徽蓝凯塑钢门窗装饰有限公司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安徽蓝凯门窗装饰有限公司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GR202134002792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宣城市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宁国金鑫电机有限公司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宁国金鑫电机股份有限公司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GR202134001320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宣城市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铜陵百墩实业有限公司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铜陵百墩实业股份有限公司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GR202234001806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铜陵市华创新材料有限公司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安徽华创新材料股份有限公司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GR202234004554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铜陵锋帆彩色印务有限公司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铜陵锋帆彩色印务股份有限公司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GR202134002197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铜陵市创威科技有限责任公司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铜陵市创威科技股份有限公司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GR202234002636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铜陵天天纸品科技有限公司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铜陵天天生物科技股份有限公司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GR202034000001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铜陵市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中建材飞渡航天科技有限公司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飞渡航天科技有限公司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GR202034002523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安庆市虹泰新材料有限责任公司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安徽虹泰新材料股份有限公司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GR202034000879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安庆市鼎立汽车配件有限公司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安徽鼎立智能制造股份有限公司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GR202034003338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安徽共青机电装备制造有限公司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安徽共青机电装备制造股份有限公司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GR202034002450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安徽博泰电路科技有限公司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安徽博泰电路科技股份有限公司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GR202134000845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185</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安徽索维机电设备制造有限公司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安徽维盛智能装备有限公司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GR202234004095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186</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安徽永驰婴童安全科技有限公司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安徽永驰婴童科技股份有限公司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GR202234001112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187</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安徽省徽岳记食品有限公司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安徽省徽岳记食品股份有限公司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GR202034001776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188</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黄山谷捷散热科技有限公司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黄山谷捷股份有限公司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GR202134002903</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黄山市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189</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黄山路之梦交通工程有限责任公司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黄山路之梦建设股份有限公司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GR202034002612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黄山市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190</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安徽省屯溪高压阀门有限公司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安徽省屯溪高压阀门股份有限公司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GR202034001911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黄山市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191</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黄山惠德机械有限公司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黄山惠德机械股份有限公司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GR202034001570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黄山市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安徽高德铝业有限公司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安徽高德铝业股份有限公司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GR202034002139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安徽泰莱姆微电子科技股份有限公司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安徽泰莱姆微电子科技有限公司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GR202034002251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194</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安徽科蓝特铝业有限公司</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安徽科蓝特铝业股份有限公司</w:t>
            </w:r>
          </w:p>
        </w:tc>
        <w:tc>
          <w:tcPr>
            <w:tcW w:w="20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GR202134001034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广德市</w:t>
            </w:r>
          </w:p>
        </w:tc>
      </w:tr>
    </w:tbl>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color w:val="auto"/>
        </w:rPr>
      </w:pPr>
    </w:p>
    <w:sectPr>
      <w:footerReference r:id="rId3" w:type="default"/>
      <w:pgSz w:w="11906" w:h="16838"/>
      <w:pgMar w:top="1417" w:right="1701" w:bottom="1417"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zZmNTEzMTJmYmRkYzdkZjRlZjIyZTcyNDJlMDkifQ=="/>
  </w:docVars>
  <w:rsids>
    <w:rsidRoot w:val="007F664E"/>
    <w:rsid w:val="0003040B"/>
    <w:rsid w:val="00070318"/>
    <w:rsid w:val="000910EA"/>
    <w:rsid w:val="0009324D"/>
    <w:rsid w:val="000B617E"/>
    <w:rsid w:val="000C0095"/>
    <w:rsid w:val="000D69D0"/>
    <w:rsid w:val="00110810"/>
    <w:rsid w:val="00141539"/>
    <w:rsid w:val="001452C0"/>
    <w:rsid w:val="0015631B"/>
    <w:rsid w:val="00163FEF"/>
    <w:rsid w:val="00195F04"/>
    <w:rsid w:val="001E44AB"/>
    <w:rsid w:val="001E638E"/>
    <w:rsid w:val="001F1E0D"/>
    <w:rsid w:val="002025B0"/>
    <w:rsid w:val="0021476C"/>
    <w:rsid w:val="00222FA5"/>
    <w:rsid w:val="002337E4"/>
    <w:rsid w:val="00241515"/>
    <w:rsid w:val="002558E2"/>
    <w:rsid w:val="00261C5C"/>
    <w:rsid w:val="00284163"/>
    <w:rsid w:val="002D19F0"/>
    <w:rsid w:val="002E0150"/>
    <w:rsid w:val="00306457"/>
    <w:rsid w:val="00317C4D"/>
    <w:rsid w:val="0032140F"/>
    <w:rsid w:val="00337E8A"/>
    <w:rsid w:val="003440C5"/>
    <w:rsid w:val="00345028"/>
    <w:rsid w:val="00382BBD"/>
    <w:rsid w:val="00387080"/>
    <w:rsid w:val="003916C6"/>
    <w:rsid w:val="00396A78"/>
    <w:rsid w:val="003979D2"/>
    <w:rsid w:val="003C3717"/>
    <w:rsid w:val="003E1692"/>
    <w:rsid w:val="00404905"/>
    <w:rsid w:val="0040735E"/>
    <w:rsid w:val="004C0A4C"/>
    <w:rsid w:val="004D0650"/>
    <w:rsid w:val="004E03BC"/>
    <w:rsid w:val="004E1606"/>
    <w:rsid w:val="004E3305"/>
    <w:rsid w:val="004F1264"/>
    <w:rsid w:val="004F27D4"/>
    <w:rsid w:val="00506992"/>
    <w:rsid w:val="00510D84"/>
    <w:rsid w:val="005175DB"/>
    <w:rsid w:val="00532A12"/>
    <w:rsid w:val="00536735"/>
    <w:rsid w:val="00596630"/>
    <w:rsid w:val="005C035C"/>
    <w:rsid w:val="005C5C24"/>
    <w:rsid w:val="0061087E"/>
    <w:rsid w:val="00613599"/>
    <w:rsid w:val="00621884"/>
    <w:rsid w:val="00631E6F"/>
    <w:rsid w:val="0067192A"/>
    <w:rsid w:val="00686AB9"/>
    <w:rsid w:val="00691118"/>
    <w:rsid w:val="007273AD"/>
    <w:rsid w:val="00794CB3"/>
    <w:rsid w:val="007C79FA"/>
    <w:rsid w:val="007F664E"/>
    <w:rsid w:val="00825110"/>
    <w:rsid w:val="008361BA"/>
    <w:rsid w:val="00846E6C"/>
    <w:rsid w:val="0084706E"/>
    <w:rsid w:val="00867A8D"/>
    <w:rsid w:val="00896041"/>
    <w:rsid w:val="009515F4"/>
    <w:rsid w:val="009519C9"/>
    <w:rsid w:val="009C1349"/>
    <w:rsid w:val="00A2106C"/>
    <w:rsid w:val="00A54E4F"/>
    <w:rsid w:val="00A6402C"/>
    <w:rsid w:val="00A67E53"/>
    <w:rsid w:val="00A96647"/>
    <w:rsid w:val="00AD699B"/>
    <w:rsid w:val="00B023B3"/>
    <w:rsid w:val="00B07673"/>
    <w:rsid w:val="00B1669D"/>
    <w:rsid w:val="00B40C3B"/>
    <w:rsid w:val="00B741C5"/>
    <w:rsid w:val="00B96522"/>
    <w:rsid w:val="00BE19A4"/>
    <w:rsid w:val="00C23F6C"/>
    <w:rsid w:val="00C61111"/>
    <w:rsid w:val="00C818DA"/>
    <w:rsid w:val="00C85C48"/>
    <w:rsid w:val="00CE729B"/>
    <w:rsid w:val="00D82F24"/>
    <w:rsid w:val="00DA1CAA"/>
    <w:rsid w:val="00DB7E0A"/>
    <w:rsid w:val="00DD5500"/>
    <w:rsid w:val="00DF2E3E"/>
    <w:rsid w:val="00E42132"/>
    <w:rsid w:val="00E87BB9"/>
    <w:rsid w:val="00F448FD"/>
    <w:rsid w:val="00F6620A"/>
    <w:rsid w:val="00F76236"/>
    <w:rsid w:val="00FE44A3"/>
    <w:rsid w:val="00FF4DAF"/>
    <w:rsid w:val="01AC1A72"/>
    <w:rsid w:val="02F176DA"/>
    <w:rsid w:val="042F7D28"/>
    <w:rsid w:val="06FA03B1"/>
    <w:rsid w:val="0867159A"/>
    <w:rsid w:val="098606E0"/>
    <w:rsid w:val="0B462863"/>
    <w:rsid w:val="0CC23A4F"/>
    <w:rsid w:val="0E7B2AD1"/>
    <w:rsid w:val="0F3F408E"/>
    <w:rsid w:val="13AB5A90"/>
    <w:rsid w:val="15DF375A"/>
    <w:rsid w:val="23046E82"/>
    <w:rsid w:val="23AD40CD"/>
    <w:rsid w:val="24930F39"/>
    <w:rsid w:val="27C924C4"/>
    <w:rsid w:val="29F03766"/>
    <w:rsid w:val="29FE55FE"/>
    <w:rsid w:val="2B53570F"/>
    <w:rsid w:val="2D936E0B"/>
    <w:rsid w:val="2F210A23"/>
    <w:rsid w:val="31FB203C"/>
    <w:rsid w:val="361F6826"/>
    <w:rsid w:val="3A971F74"/>
    <w:rsid w:val="3C00284A"/>
    <w:rsid w:val="404008D2"/>
    <w:rsid w:val="414E0421"/>
    <w:rsid w:val="41CA3BF4"/>
    <w:rsid w:val="41D66C78"/>
    <w:rsid w:val="44565646"/>
    <w:rsid w:val="4CEC6EDA"/>
    <w:rsid w:val="5A2F4222"/>
    <w:rsid w:val="5DF15A25"/>
    <w:rsid w:val="61062C72"/>
    <w:rsid w:val="61D71BE2"/>
    <w:rsid w:val="635B4D1A"/>
    <w:rsid w:val="63B84AF5"/>
    <w:rsid w:val="67B87C2E"/>
    <w:rsid w:val="68D41B9A"/>
    <w:rsid w:val="6B236C4F"/>
    <w:rsid w:val="6E1A16CB"/>
    <w:rsid w:val="71B23066"/>
    <w:rsid w:val="71BD250B"/>
    <w:rsid w:val="72F031E9"/>
    <w:rsid w:val="73830E06"/>
    <w:rsid w:val="764D7058"/>
    <w:rsid w:val="77F32137"/>
    <w:rsid w:val="7BEEB512"/>
    <w:rsid w:val="7C420FBB"/>
    <w:rsid w:val="7F2C0A15"/>
    <w:rsid w:val="CF5BB80A"/>
    <w:rsid w:val="EBBF44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styleId="9">
    <w:name w:val="Hyperlink"/>
    <w:unhideWhenUsed/>
    <w:qFormat/>
    <w:uiPriority w:val="99"/>
    <w:rPr>
      <w:color w:val="0000FF"/>
      <w:u w:val="single"/>
    </w:rPr>
  </w:style>
  <w:style w:type="character" w:customStyle="1" w:styleId="10">
    <w:name w:val="页脚 Char"/>
    <w:link w:val="2"/>
    <w:qFormat/>
    <w:uiPriority w:val="0"/>
    <w:rPr>
      <w:kern w:val="2"/>
      <w:sz w:val="18"/>
      <w:szCs w:val="18"/>
    </w:rPr>
  </w:style>
  <w:style w:type="character" w:customStyle="1" w:styleId="11">
    <w:name w:val="页眉 Char"/>
    <w:link w:val="3"/>
    <w:qFormat/>
    <w:uiPriority w:val="0"/>
    <w:rPr>
      <w:kern w:val="2"/>
      <w:sz w:val="18"/>
      <w:szCs w:val="18"/>
    </w:rPr>
  </w:style>
  <w:style w:type="character" w:customStyle="1" w:styleId="12">
    <w:name w:val="apple-converted-space"/>
    <w:qFormat/>
    <w:uiPriority w:val="0"/>
  </w:style>
  <w:style w:type="character" w:customStyle="1" w:styleId="13">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xdy</Company>
  <Pages>12</Pages>
  <Words>6494</Words>
  <Characters>9372</Characters>
  <Lines>57</Lines>
  <Paragraphs>16</Paragraphs>
  <TotalTime>13</TotalTime>
  <ScaleCrop>false</ScaleCrop>
  <LinksUpToDate>false</LinksUpToDate>
  <CharactersWithSpaces>9376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2016-08-22T18:40:00Z</dcterms:created>
  <dc:creator>xdy</dc:creator>
  <cp:lastModifiedBy>guest</cp:lastModifiedBy>
  <cp:lastPrinted>2023-04-20T19:37:00Z</cp:lastPrinted>
  <dcterms:modified xsi:type="dcterms:W3CDTF">2023-04-21T11:36:36Z</dcterms:modified>
  <dc:title>附件：</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DF5D39E88A664D15A039FBD9A03A286A</vt:lpwstr>
  </property>
</Properties>
</file>