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F694">
      <w:pPr>
        <w:rPr>
          <w:rFonts w:ascii="宋体" w:hAnsi="宋体"/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合同编号：</w:t>
      </w:r>
    </w:p>
    <w:p w14:paraId="7D704462">
      <w:pPr>
        <w:jc w:val="center"/>
        <w:rPr>
          <w:rFonts w:ascii="宋体" w:hAnsi="宋体"/>
          <w:b/>
          <w:bCs/>
          <w:sz w:val="48"/>
          <w:szCs w:val="48"/>
        </w:rPr>
      </w:pPr>
    </w:p>
    <w:p w14:paraId="05E7B12E">
      <w:pPr>
        <w:jc w:val="center"/>
        <w:rPr>
          <w:rFonts w:ascii="宋体" w:hAnsi="宋体"/>
          <w:b/>
          <w:bCs/>
          <w:sz w:val="48"/>
          <w:szCs w:val="48"/>
        </w:rPr>
      </w:pPr>
    </w:p>
    <w:p w14:paraId="69C82C2B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/>
          <w:b/>
          <w:bCs/>
          <w:sz w:val="48"/>
          <w:szCs w:val="48"/>
        </w:rPr>
        <w:t>技术转让(专利权转让)合同</w:t>
      </w:r>
    </w:p>
    <w:p w14:paraId="483F7CCB">
      <w:pPr>
        <w:rPr>
          <w:rFonts w:ascii="宋体" w:hAnsi="宋体"/>
          <w:b/>
          <w:bCs/>
          <w:sz w:val="44"/>
          <w:szCs w:val="44"/>
        </w:rPr>
      </w:pPr>
    </w:p>
    <w:p w14:paraId="23A0A1D1">
      <w:pPr>
        <w:rPr>
          <w:rFonts w:ascii="宋体" w:hAnsi="宋体"/>
          <w:sz w:val="40"/>
          <w:szCs w:val="40"/>
        </w:rPr>
      </w:pPr>
    </w:p>
    <w:p w14:paraId="13849AA1">
      <w:pPr>
        <w:spacing w:line="960" w:lineRule="auto"/>
        <w:rPr>
          <w:rFonts w:hint="default" w:ascii="宋体" w:hAnsi="宋体"/>
          <w:sz w:val="28"/>
          <w:szCs w:val="28"/>
          <w:u w:val="single"/>
          <w:lang w:val="en-US"/>
        </w:rPr>
      </w:pPr>
      <w:r>
        <w:rPr>
          <w:rFonts w:ascii="宋体" w:hAnsi="宋体"/>
          <w:sz w:val="28"/>
          <w:szCs w:val="28"/>
        </w:rPr>
        <w:t>项目名称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一种胫骨假体专利50%所有权转让           </w:t>
      </w:r>
    </w:p>
    <w:p w14:paraId="6C1DDEB9">
      <w:pPr>
        <w:spacing w:line="9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让与</w:t>
      </w:r>
      <w:r>
        <w:rPr>
          <w:rFonts w:ascii="宋体" w:hAnsi="宋体"/>
          <w:sz w:val="28"/>
          <w:szCs w:val="28"/>
        </w:rPr>
        <w:t>方(甲方)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安徽省立医院（中国科学技术大学附属第一医院）      </w:t>
      </w:r>
    </w:p>
    <w:p w14:paraId="0C2D3A24">
      <w:pPr>
        <w:spacing w:line="960" w:lineRule="auto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受让</w:t>
      </w:r>
      <w:r>
        <w:rPr>
          <w:rFonts w:ascii="宋体" w:hAnsi="宋体"/>
          <w:sz w:val="28"/>
          <w:szCs w:val="28"/>
        </w:rPr>
        <w:t>方(乙方)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</w:p>
    <w:p w14:paraId="20E3F25C">
      <w:pPr>
        <w:spacing w:line="9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签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订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时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间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2025年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月  日                </w:t>
      </w:r>
    </w:p>
    <w:p w14:paraId="3953DE75">
      <w:pPr>
        <w:spacing w:line="960" w:lineRule="auto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签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订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地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安徽省合肥市                  </w:t>
      </w:r>
    </w:p>
    <w:p w14:paraId="68B66282">
      <w:pPr>
        <w:spacing w:line="960" w:lineRule="auto"/>
        <w:rPr>
          <w:rFonts w:ascii="宋体" w:hAnsi="宋体"/>
          <w:sz w:val="28"/>
          <w:szCs w:val="28"/>
          <w:u w:val="single"/>
        </w:rPr>
      </w:pPr>
    </w:p>
    <w:p w14:paraId="1AFA7ED7">
      <w:pPr>
        <w:spacing w:line="960" w:lineRule="auto"/>
        <w:rPr>
          <w:rFonts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 xml:space="preserve">                                       </w:t>
      </w:r>
    </w:p>
    <w:p w14:paraId="29238096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中华人民共和国科学技术部印制</w:t>
      </w:r>
    </w:p>
    <w:p w14:paraId="370338C8">
      <w:pPr>
        <w:widowControl/>
        <w:spacing w:line="440" w:lineRule="exact"/>
        <w:ind w:firstLine="560" w:firstLineChars="200"/>
        <w:rPr>
          <w:rFonts w:ascii="宋体" w:hAnsi="宋体"/>
          <w:sz w:val="24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4"/>
        </w:rPr>
        <w:t>本合同甲方将拥有的</w:t>
      </w:r>
      <w:r>
        <w:rPr>
          <w:rFonts w:hint="eastAsia" w:ascii="宋体" w:hAnsi="宋体"/>
          <w:sz w:val="24"/>
          <w:u w:val="single"/>
        </w:rPr>
        <w:t xml:space="preserve"> “一种胫骨假体”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件发明专利5</w:t>
      </w:r>
      <w:r>
        <w:rPr>
          <w:rFonts w:ascii="宋体" w:hAnsi="宋体"/>
          <w:sz w:val="24"/>
          <w:u w:val="single"/>
        </w:rPr>
        <w:t>0%</w:t>
      </w:r>
      <w:r>
        <w:rPr>
          <w:rFonts w:hint="eastAsia" w:ascii="宋体" w:hAnsi="宋体"/>
          <w:sz w:val="24"/>
          <w:u w:val="single"/>
        </w:rPr>
        <w:t>所有权</w:t>
      </w:r>
      <w:r>
        <w:rPr>
          <w:rFonts w:hint="eastAsia" w:ascii="宋体" w:hAnsi="宋体"/>
          <w:sz w:val="24"/>
        </w:rPr>
        <w:t>转让给乙方，乙方受让并支付相应的转让价款。双方经过平等协商，在真实、充分地表达各自意愿的基础上，根据《中华人民共和国民法典》的规定，达成如下协议，并由双方共同恪守。</w:t>
      </w:r>
    </w:p>
    <w:p w14:paraId="566809C7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第一条：</w:t>
      </w:r>
      <w:r>
        <w:rPr>
          <w:rFonts w:hint="eastAsia" w:ascii="宋体" w:hAnsi="宋体"/>
          <w:sz w:val="24"/>
        </w:rPr>
        <w:t>本合同转让的</w:t>
      </w:r>
      <w:r>
        <w:rPr>
          <w:rFonts w:hint="eastAsia" w:ascii="宋体" w:hAnsi="宋体"/>
          <w:sz w:val="24"/>
          <w:u w:val="single"/>
        </w:rPr>
        <w:t>“一种胫骨假体”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件发明专利5</w:t>
      </w:r>
      <w:r>
        <w:rPr>
          <w:rFonts w:ascii="宋体" w:hAnsi="宋体"/>
          <w:sz w:val="24"/>
          <w:u w:val="single"/>
        </w:rPr>
        <w:t>0%</w:t>
      </w:r>
      <w:r>
        <w:rPr>
          <w:rFonts w:hint="eastAsia" w:ascii="宋体" w:hAnsi="宋体"/>
          <w:sz w:val="24"/>
          <w:u w:val="single"/>
        </w:rPr>
        <w:t>所有权相关信息</w:t>
      </w:r>
      <w:r>
        <w:rPr>
          <w:rFonts w:hint="eastAsia" w:ascii="宋体" w:hAnsi="宋体"/>
          <w:sz w:val="24"/>
        </w:rPr>
        <w:t>如下：</w:t>
      </w:r>
    </w:p>
    <w:p w14:paraId="003D65E7">
      <w:pPr>
        <w:widowControl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发明专利名称：</w:t>
      </w:r>
      <w:r>
        <w:rPr>
          <w:rFonts w:hint="eastAsia" w:ascii="宋体" w:hAnsi="宋体"/>
          <w:bCs/>
          <w:sz w:val="24"/>
        </w:rPr>
        <w:t>一种胫骨假体</w:t>
      </w:r>
      <w:r>
        <w:rPr>
          <w:rFonts w:hint="eastAsia" w:ascii="宋体" w:hAnsi="宋体"/>
          <w:sz w:val="24"/>
        </w:rPr>
        <w:t>；</w:t>
      </w:r>
    </w:p>
    <w:p w14:paraId="4E7AF1C2">
      <w:pPr>
        <w:widowControl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专利权人为：</w:t>
      </w:r>
      <w:r>
        <w:rPr>
          <w:rFonts w:hint="eastAsia" w:ascii="宋体" w:hAnsi="宋体"/>
          <w:kern w:val="0"/>
          <w:sz w:val="24"/>
        </w:rPr>
        <w:t>北京爱康宜诚医疗器材有限公司、</w:t>
      </w:r>
      <w:r>
        <w:rPr>
          <w:rFonts w:hint="eastAsia" w:ascii="宋体" w:hAnsi="宋体"/>
          <w:sz w:val="24"/>
        </w:rPr>
        <w:t>安徽省立医院（中国科学技术大学附属第一医院）；</w:t>
      </w:r>
    </w:p>
    <w:p w14:paraId="5D998B13">
      <w:pPr>
        <w:widowControl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专利号： ZL 2024 1 0508463.2 ；专利申请日：2024年04月26日；</w:t>
      </w:r>
    </w:p>
    <w:p w14:paraId="550DA71E">
      <w:pPr>
        <w:widowControl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发明人：</w:t>
      </w:r>
      <w:r>
        <w:rPr>
          <w:rFonts w:hint="eastAsia" w:ascii="宋体" w:hAnsi="宋体"/>
          <w:kern w:val="0"/>
          <w:sz w:val="24"/>
        </w:rPr>
        <w:t>朱晨、张贤祚、黄威、王亚松、张帅、丁波、于娟娟、王浩</w:t>
      </w:r>
      <w:r>
        <w:rPr>
          <w:rFonts w:hint="eastAsia" w:ascii="宋体" w:hAnsi="宋体"/>
          <w:sz w:val="24"/>
        </w:rPr>
        <w:t>；</w:t>
      </w:r>
    </w:p>
    <w:p w14:paraId="6DA1333B">
      <w:pPr>
        <w:widowControl/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专利授权日： 2024年07月30日。</w:t>
      </w:r>
    </w:p>
    <w:p w14:paraId="7BB7F08E"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黑体" w:hAnsi="黑体" w:eastAsia="黑体"/>
          <w:sz w:val="24"/>
        </w:rPr>
        <w:t>第二条：</w:t>
      </w:r>
      <w:r>
        <w:rPr>
          <w:rFonts w:hint="eastAsia" w:ascii="宋体" w:hAnsi="宋体"/>
          <w:sz w:val="24"/>
        </w:rPr>
        <w:t>甲方在本合同签署前实施或转让本合同项下发明创造的状况如下：</w:t>
      </w:r>
    </w:p>
    <w:p w14:paraId="5A948294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．甲方实施本合同项下发明创造的状况（时间、地点、方式和规模）：</w:t>
      </w:r>
      <w:r>
        <w:rPr>
          <w:rFonts w:hint="eastAsia" w:ascii="宋体" w:hAnsi="宋体"/>
          <w:sz w:val="24"/>
          <w:u w:val="single"/>
        </w:rPr>
        <w:t xml:space="preserve">  无 </w:t>
      </w:r>
      <w:r>
        <w:rPr>
          <w:rFonts w:hint="eastAsia" w:ascii="宋体" w:hAnsi="宋体"/>
          <w:sz w:val="24"/>
        </w:rPr>
        <w:t>。</w:t>
      </w:r>
    </w:p>
    <w:p w14:paraId="0E623F83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．甲方许可他人使用本合同项下发明创造的状况（时间、地点、方式和规模）：</w:t>
      </w:r>
      <w:r>
        <w:rPr>
          <w:rFonts w:hint="eastAsia" w:ascii="宋体" w:hAnsi="宋体"/>
          <w:sz w:val="24"/>
          <w:u w:val="single"/>
        </w:rPr>
        <w:t xml:space="preserve">  无 </w:t>
      </w:r>
      <w:r>
        <w:rPr>
          <w:rFonts w:hint="eastAsia" w:ascii="宋体" w:hAnsi="宋体"/>
          <w:sz w:val="24"/>
        </w:rPr>
        <w:t>。</w:t>
      </w:r>
    </w:p>
    <w:p w14:paraId="6011177A"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第三条：</w:t>
      </w:r>
    </w:p>
    <w:p w14:paraId="726EB598">
      <w:pPr>
        <w:spacing w:line="440" w:lineRule="exact"/>
        <w:rPr>
          <w:rFonts w:ascii="宋体" w:hAnsi="宋体"/>
          <w:sz w:val="24"/>
        </w:rPr>
      </w:pPr>
      <w:r>
        <w:rPr>
          <w:rFonts w:ascii="黑体" w:hAnsi="黑体" w:eastAsia="黑体"/>
          <w:sz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甲方应当在本合同签订之日起</w:t>
      </w:r>
      <w:r>
        <w:rPr>
          <w:rFonts w:hint="eastAsia" w:ascii="宋体" w:hAnsi="宋体"/>
          <w:sz w:val="24"/>
          <w:u w:val="single"/>
        </w:rPr>
        <w:t>30</w:t>
      </w:r>
      <w:r>
        <w:rPr>
          <w:rFonts w:hint="eastAsia" w:ascii="宋体" w:hAnsi="宋体"/>
          <w:sz w:val="24"/>
        </w:rPr>
        <w:t>日内向安徽省技术合同认定登记系统提交技术合同认定申请，期间乙方义务提供协助。</w:t>
      </w:r>
    </w:p>
    <w:p w14:paraId="6A2B2C99">
      <w:pPr>
        <w:spacing w:line="440" w:lineRule="exact"/>
        <w:rPr>
          <w:rFonts w:ascii="宋体" w:hAnsi="宋体"/>
          <w:sz w:val="24"/>
        </w:rPr>
      </w:pPr>
      <w:r>
        <w:rPr>
          <w:rFonts w:ascii="黑体" w:hAnsi="黑体" w:eastAsia="黑体"/>
          <w:sz w:val="24"/>
        </w:rPr>
        <w:t xml:space="preserve">2. </w:t>
      </w:r>
      <w:r>
        <w:rPr>
          <w:rFonts w:hint="eastAsia" w:ascii="宋体" w:hAnsi="宋体"/>
          <w:sz w:val="24"/>
        </w:rPr>
        <w:t>本合同签署后，由乙方负责在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sz w:val="24"/>
          <w:u w:val="single"/>
        </w:rPr>
        <w:t>30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日内办理专利申请权转让登记事宜，期间甲方义务提供协助。</w:t>
      </w:r>
    </w:p>
    <w:p w14:paraId="155AE9A3">
      <w:pPr>
        <w:spacing w:line="440" w:lineRule="exact"/>
        <w:rPr>
          <w:rFonts w:ascii="Times New Roman" w:hAnsi="Times New Roman"/>
          <w:sz w:val="24"/>
        </w:rPr>
      </w:pPr>
      <w:r>
        <w:rPr>
          <w:rFonts w:hint="eastAsia" w:ascii="黑体" w:hAnsi="黑体" w:eastAsia="黑体"/>
          <w:sz w:val="24"/>
        </w:rPr>
        <w:t>第四条：</w:t>
      </w:r>
      <w:r>
        <w:rPr>
          <w:rFonts w:hint="eastAsia" w:ascii="宋体" w:hAnsi="宋体"/>
          <w:sz w:val="24"/>
        </w:rPr>
        <w:t>甲方应向乙方提交以下技术资料：</w:t>
      </w:r>
    </w:p>
    <w:p w14:paraId="5E9783A0">
      <w:pPr>
        <w:spacing w:line="440" w:lineRule="exact"/>
        <w:rPr>
          <w:sz w:val="24"/>
        </w:rPr>
      </w:pPr>
      <w:r>
        <w:rPr>
          <w:sz w:val="24"/>
        </w:rPr>
        <w:t xml:space="preserve">1. </w:t>
      </w:r>
      <w:r>
        <w:rPr>
          <w:rFonts w:hint="eastAsia" w:ascii="宋体" w:hAnsi="宋体"/>
          <w:sz w:val="24"/>
        </w:rPr>
        <w:t>专利资料：</w:t>
      </w:r>
      <w:r>
        <w:rPr>
          <w:sz w:val="24"/>
        </w:rPr>
        <w:t xml:space="preserve"> </w:t>
      </w:r>
    </w:p>
    <w:p w14:paraId="3639ACE9">
      <w:pPr>
        <w:spacing w:line="440" w:lineRule="exact"/>
        <w:rPr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>向国家知识产权局递交的全部专利申请文件</w:t>
      </w:r>
      <w:r>
        <w:rPr>
          <w:rFonts w:hint="eastAsia" w:ascii="宋体" w:hAnsi="宋体"/>
          <w:sz w:val="24"/>
        </w:rPr>
        <w:t>；</w:t>
      </w:r>
    </w:p>
    <w:p w14:paraId="5DAB341E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>国家知识产权局发给甲方的所有文件</w:t>
      </w:r>
      <w:r>
        <w:rPr>
          <w:rFonts w:hint="eastAsia"/>
          <w:sz w:val="24"/>
          <w:u w:val="single"/>
        </w:rPr>
        <w:t>,</w:t>
      </w:r>
      <w:r>
        <w:rPr>
          <w:rFonts w:hint="eastAsia" w:ascii="宋体" w:hAnsi="宋体"/>
          <w:sz w:val="24"/>
          <w:u w:val="single"/>
        </w:rPr>
        <w:t>包括专利证书，中间文件</w:t>
      </w:r>
      <w:r>
        <w:rPr>
          <w:rFonts w:hint="eastAsia" w:ascii="宋体" w:hAnsi="宋体"/>
          <w:sz w:val="24"/>
        </w:rPr>
        <w:t>；</w:t>
      </w:r>
    </w:p>
    <w:p w14:paraId="0BFB5C10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 w:ascii="宋体" w:hAnsi="宋体"/>
          <w:sz w:val="24"/>
          <w:u w:val="single"/>
        </w:rPr>
        <w:t xml:space="preserve"> 技术背景、技术秘密及原理说明资料 </w:t>
      </w:r>
      <w:r>
        <w:rPr>
          <w:rFonts w:hint="eastAsia" w:ascii="宋体" w:hAnsi="宋体"/>
          <w:sz w:val="24"/>
        </w:rPr>
        <w:t>。</w:t>
      </w:r>
    </w:p>
    <w:p w14:paraId="45077A46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第五条：</w:t>
      </w:r>
      <w:r>
        <w:rPr>
          <w:rFonts w:hint="eastAsia" w:ascii="宋体" w:hAnsi="宋体"/>
          <w:sz w:val="24"/>
        </w:rPr>
        <w:t>甲方向乙方提交技术资料的时间、地点、方式如下：</w:t>
      </w:r>
    </w:p>
    <w:p w14:paraId="4AEAAC91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．提交时间：</w:t>
      </w:r>
      <w:r>
        <w:rPr>
          <w:rFonts w:hint="eastAsia" w:ascii="宋体" w:hAnsi="宋体"/>
          <w:sz w:val="24"/>
          <w:u w:val="single"/>
        </w:rPr>
        <w:t xml:space="preserve"> 乙方支付第一笔转让费后的</w:t>
      </w:r>
      <w:r>
        <w:rPr>
          <w:sz w:val="24"/>
          <w:u w:val="single"/>
        </w:rPr>
        <w:t>10</w:t>
      </w:r>
      <w:r>
        <w:rPr>
          <w:rFonts w:hint="eastAsia" w:ascii="宋体" w:hAnsi="宋体"/>
          <w:sz w:val="24"/>
          <w:u w:val="single"/>
        </w:rPr>
        <w:t xml:space="preserve">日内                                      </w:t>
      </w:r>
    </w:p>
    <w:p w14:paraId="27EB080D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．提交地点：</w:t>
      </w:r>
      <w:r>
        <w:rPr>
          <w:rFonts w:hint="eastAsia" w:ascii="宋体" w:hAnsi="宋体"/>
          <w:sz w:val="24"/>
          <w:u w:val="single"/>
        </w:rPr>
        <w:t xml:space="preserve"> 安徽省合肥市庐阳区庐江路</w:t>
      </w:r>
      <w:r>
        <w:rPr>
          <w:rFonts w:hint="eastAsia"/>
          <w:sz w:val="24"/>
          <w:u w:val="single"/>
        </w:rPr>
        <w:t>17</w:t>
      </w:r>
      <w:r>
        <w:rPr>
          <w:rFonts w:hint="eastAsia" w:ascii="宋体" w:hAnsi="宋体"/>
          <w:sz w:val="24"/>
          <w:u w:val="single"/>
        </w:rPr>
        <w:t xml:space="preserve">号                                       </w:t>
      </w:r>
    </w:p>
    <w:p w14:paraId="7EA0983C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．提交方式：</w:t>
      </w:r>
      <w:r>
        <w:rPr>
          <w:rFonts w:hint="eastAsia" w:ascii="宋体" w:hAnsi="宋体"/>
          <w:sz w:val="24"/>
          <w:u w:val="single"/>
        </w:rPr>
        <w:t xml:space="preserve"> 双方联系人当面交付，并出具书面收据                                      </w:t>
      </w:r>
    </w:p>
    <w:p w14:paraId="71FD3ADE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第六条：</w:t>
      </w:r>
      <w:r>
        <w:rPr>
          <w:rFonts w:hint="eastAsia" w:ascii="宋体" w:hAnsi="宋体"/>
          <w:sz w:val="24"/>
        </w:rPr>
        <w:t>为保证乙方有效实施本合同中的发明创造专利技术，甲方向乙方提供技术指导，技术指导的方式：</w:t>
      </w:r>
      <w:r>
        <w:rPr>
          <w:rFonts w:hint="eastAsia" w:ascii="宋体" w:hAnsi="宋体"/>
          <w:sz w:val="24"/>
          <w:u w:val="single"/>
        </w:rPr>
        <w:t xml:space="preserve"> 现场指导、电话或其远程方式 </w:t>
      </w:r>
      <w:r>
        <w:rPr>
          <w:rFonts w:hint="eastAsia" w:ascii="宋体" w:hAnsi="宋体"/>
          <w:sz w:val="24"/>
        </w:rPr>
        <w:t>。</w:t>
      </w:r>
    </w:p>
    <w:p w14:paraId="1AC84745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第七条：</w:t>
      </w:r>
      <w:r>
        <w:rPr>
          <w:rFonts w:hint="eastAsia" w:ascii="宋体" w:hAnsi="宋体"/>
          <w:sz w:val="24"/>
        </w:rPr>
        <w:t>保密事项</w:t>
      </w:r>
    </w:p>
    <w:p w14:paraId="1062D5D8">
      <w:pPr>
        <w:spacing w:line="440" w:lineRule="exact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1.双方确定</w:t>
      </w:r>
      <w:r>
        <w:rPr>
          <w:rFonts w:hint="eastAsia" w:ascii="黑体" w:hAnsi="黑体" w:eastAsia="黑体"/>
          <w:sz w:val="24"/>
        </w:rPr>
        <w:t>，</w:t>
      </w:r>
      <w:r>
        <w:rPr>
          <w:rFonts w:hint="eastAsia" w:ascii="宋体" w:hAnsi="宋体"/>
          <w:sz w:val="24"/>
        </w:rPr>
        <w:t>对于在本合同项下未公开的专利信息，双方均负有保密义务。</w:t>
      </w:r>
    </w:p>
    <w:p w14:paraId="3AB286A7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2.双方确定，本合同项下专利授权后，双方仍应对本合同专利所涉技术中尚未公开的秘密部分，承担保密义务，不得将该等技术秘密泄露给任何第三人，保密期限直至该技术秘密公开为止。</w:t>
      </w:r>
    </w:p>
    <w:p w14:paraId="6DE47D92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双方对本合同的具体内容及对因签署本合同所获悉属于对方的，且无法自公开渠道获得的文件资料、信息等商业秘密应予以保密。未经对方书面准许，均不得擅自利用或披露这些文件资料、信息。保密期限直至该保密信息由提供者公开为止。</w:t>
      </w:r>
    </w:p>
    <w:p w14:paraId="71B24020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4.任一方违反上述约定，均应向对方赔偿由于秘密泄露所造成的经济损失。</w:t>
      </w:r>
    </w:p>
    <w:p w14:paraId="387579A2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第八条：</w:t>
      </w:r>
      <w:r>
        <w:rPr>
          <w:rFonts w:hint="eastAsia" w:ascii="宋体" w:hAnsi="宋体"/>
          <w:sz w:val="24"/>
        </w:rPr>
        <w:t>甲方应当保证其专利申请权转让不侵犯任何第三人的合法权益。如发生第三人指控乙方侵权的，甲方应当</w:t>
      </w:r>
      <w:r>
        <w:rPr>
          <w:rFonts w:hint="eastAsia" w:ascii="宋体" w:hAnsi="宋体"/>
          <w:sz w:val="24"/>
          <w:u w:val="single"/>
        </w:rPr>
        <w:t xml:space="preserve">  协助解决纠纷   </w:t>
      </w:r>
      <w:r>
        <w:rPr>
          <w:rFonts w:hint="eastAsia" w:ascii="宋体" w:hAnsi="宋体"/>
          <w:sz w:val="24"/>
        </w:rPr>
        <w:t>。</w:t>
      </w:r>
    </w:p>
    <w:p w14:paraId="2EC0C664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第九条：</w:t>
      </w:r>
      <w:r>
        <w:rPr>
          <w:rFonts w:hint="eastAsia" w:ascii="宋体" w:hAnsi="宋体"/>
          <w:sz w:val="24"/>
        </w:rPr>
        <w:t>乙方向甲方支付该发明创造专利申请权的价款及支付方式如下：</w:t>
      </w:r>
    </w:p>
    <w:p w14:paraId="3487B34F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．专利申请权的转让价款总额：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。</w:t>
      </w:r>
    </w:p>
    <w:p w14:paraId="54F6B464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．专利申请权的转让价款由乙方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一</w:t>
      </w:r>
      <w:r>
        <w:rPr>
          <w:rFonts w:hint="eastAsia" w:ascii="宋体" w:hAnsi="宋体"/>
          <w:sz w:val="24"/>
          <w:u w:val="single"/>
        </w:rPr>
        <w:t>次性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支付甲方。具体支付方式和时间如下：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</w:t>
      </w:r>
    </w:p>
    <w:p w14:paraId="1773403D">
      <w:pPr>
        <w:spacing w:line="440" w:lineRule="exact"/>
        <w:ind w:left="239" w:leftChars="114" w:firstLine="240" w:firstLineChars="100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甲方开户银行名称、地址和帐号为：</w:t>
      </w:r>
    </w:p>
    <w:p w14:paraId="729B78C7">
      <w:pPr>
        <w:spacing w:line="44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账户名：</w:t>
      </w:r>
      <w:r>
        <w:rPr>
          <w:rFonts w:hint="eastAsia" w:ascii="宋体" w:hAnsi="宋体"/>
          <w:sz w:val="24"/>
          <w:u w:val="single"/>
        </w:rPr>
        <w:t>安徽省立医院</w:t>
      </w:r>
      <w:r>
        <w:rPr>
          <w:rFonts w:hint="eastAsia" w:ascii="宋体" w:hAnsi="宋体"/>
          <w:sz w:val="24"/>
        </w:rPr>
        <w:t xml:space="preserve">      开户银行：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工行合肥市四牌楼支行 </w:t>
      </w:r>
      <w:r>
        <w:rPr>
          <w:sz w:val="24"/>
          <w:u w:val="single"/>
        </w:rPr>
        <w:t xml:space="preserve"> </w:t>
      </w:r>
    </w:p>
    <w:p w14:paraId="6CE2B0D0">
      <w:pPr>
        <w:spacing w:line="440" w:lineRule="exact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u w:val="single"/>
        </w:rPr>
        <w:t>安徽省合肥市庐阳区庐江路</w:t>
      </w:r>
      <w:r>
        <w:rPr>
          <w:rFonts w:hint="eastAsia"/>
          <w:sz w:val="24"/>
          <w:u w:val="single"/>
        </w:rPr>
        <w:t>17</w:t>
      </w:r>
      <w:r>
        <w:rPr>
          <w:rFonts w:hint="eastAsia" w:ascii="宋体" w:hAnsi="宋体"/>
          <w:sz w:val="24"/>
          <w:u w:val="single"/>
        </w:rPr>
        <w:t xml:space="preserve">号 </w:t>
      </w:r>
      <w:r>
        <w:rPr>
          <w:rFonts w:hint="eastAsia" w:ascii="宋体" w:hAnsi="宋体"/>
          <w:sz w:val="24"/>
        </w:rPr>
        <w:t xml:space="preserve">  帐号：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sz w:val="24"/>
          <w:u w:val="single"/>
        </w:rPr>
        <w:t>1302010109024927993</w:t>
      </w:r>
      <w:r>
        <w:rPr>
          <w:rFonts w:hint="eastAsia" w:ascii="宋体" w:hAnsi="宋体"/>
          <w:sz w:val="24"/>
          <w:u w:val="single"/>
        </w:rPr>
        <w:t xml:space="preserve"> </w:t>
      </w:r>
    </w:p>
    <w:p w14:paraId="7FA77254">
      <w:pPr>
        <w:spacing w:line="4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甲方收到每笔款项后20个工作日内开具相应金额的增值税专用发票。</w:t>
      </w:r>
    </w:p>
    <w:p w14:paraId="55D9F554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乙方开票信息：</w:t>
      </w:r>
    </w:p>
    <w:p w14:paraId="25A57840">
      <w:pPr>
        <w:spacing w:line="4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开户名称：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税号：    </w:t>
      </w:r>
    </w:p>
    <w:p w14:paraId="5802F5D5">
      <w:pPr>
        <w:spacing w:line="4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地址：   </w:t>
      </w:r>
    </w:p>
    <w:p w14:paraId="049DCA45">
      <w:pPr>
        <w:spacing w:line="4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电话：       开户行名称：  </w:t>
      </w:r>
    </w:p>
    <w:p w14:paraId="4B576E83">
      <w:pPr>
        <w:spacing w:line="440" w:lineRule="exact"/>
        <w:ind w:firstLine="480" w:firstLineChars="200"/>
        <w:rPr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账号：     </w:t>
      </w:r>
    </w:p>
    <w:p w14:paraId="0E586E1C">
      <w:pPr>
        <w:spacing w:line="440" w:lineRule="exact"/>
        <w:rPr>
          <w:rFonts w:ascii="Times New Roman" w:hAnsi="Times New Roman"/>
          <w:sz w:val="24"/>
        </w:rPr>
      </w:pPr>
      <w:r>
        <w:rPr>
          <w:rFonts w:hint="eastAsia" w:ascii="黑体" w:hAnsi="黑体" w:eastAsia="黑体"/>
          <w:sz w:val="24"/>
        </w:rPr>
        <w:t>第十条：</w:t>
      </w:r>
      <w:r>
        <w:rPr>
          <w:rFonts w:hint="eastAsia" w:ascii="宋体" w:hAnsi="宋体"/>
          <w:sz w:val="24"/>
        </w:rPr>
        <w:t>双方确定：</w:t>
      </w:r>
    </w:p>
    <w:p w14:paraId="7184DCD8">
      <w:pPr>
        <w:spacing w:line="44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 w:ascii="宋体" w:hAnsi="宋体"/>
          <w:sz w:val="24"/>
        </w:rPr>
        <w:t>乙方已清楚知悉，本合同专利存在被宣告无效的风险。乙方签订本合同，表明乙方自愿承担相关风险。</w:t>
      </w:r>
    </w:p>
    <w:p w14:paraId="11193EE9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 w:ascii="宋体" w:hAnsi="宋体"/>
          <w:sz w:val="24"/>
        </w:rPr>
        <w:t>本合同生效后，专利被宣布无效的，在不侵犯任何第三方合法权益的前提下，乙方仍有使用和实施本合同标的技术的权利。</w:t>
      </w:r>
    </w:p>
    <w:p w14:paraId="108F2E9D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 w:ascii="宋体" w:hAnsi="宋体"/>
          <w:sz w:val="24"/>
        </w:rPr>
        <w:t>双方确定，本合同生效后，无论专利因何原因被宣告无效的。甲方均不返还已收取的费用，乙方尚未支付的费用仍须按照合同约定时间点支付，同时，甲方不承担任何赔偿责任。</w:t>
      </w:r>
    </w:p>
    <w:p w14:paraId="5FFBF8D4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第十一条：</w:t>
      </w:r>
      <w:r>
        <w:rPr>
          <w:rFonts w:hint="eastAsia" w:ascii="宋体" w:hAnsi="宋体"/>
          <w:sz w:val="24"/>
        </w:rPr>
        <w:t>双方确定，在本合同履行中，任何一方不得以下列方式限制另一方的技术竞争和技术发展：</w:t>
      </w:r>
      <w:r>
        <w:rPr>
          <w:rFonts w:hint="eastAsia" w:ascii="宋体" w:hAnsi="宋体"/>
          <w:sz w:val="24"/>
          <w:u w:val="single"/>
        </w:rPr>
        <w:t xml:space="preserve">  限制本专利技术方案的改进和专利申请。</w:t>
      </w:r>
    </w:p>
    <w:p w14:paraId="18AF9F6C">
      <w:pPr>
        <w:spacing w:line="440" w:lineRule="exact"/>
        <w:rPr>
          <w:sz w:val="24"/>
        </w:rPr>
      </w:pPr>
      <w:r>
        <w:rPr>
          <w:rFonts w:hint="eastAsia" w:ascii="黑体" w:hAnsi="黑体" w:eastAsia="黑体"/>
          <w:sz w:val="24"/>
        </w:rPr>
        <w:t>第十二条：</w:t>
      </w:r>
      <w:r>
        <w:rPr>
          <w:rFonts w:hint="eastAsia" w:ascii="宋体" w:hAnsi="宋体"/>
          <w:sz w:val="24"/>
        </w:rPr>
        <w:t>双方确定，按以下约定承担各自的违约责任：</w:t>
      </w:r>
    </w:p>
    <w:p w14:paraId="047A0499">
      <w:pPr>
        <w:spacing w:line="440" w:lineRule="exact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甲 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方违反本合同第</w:t>
      </w:r>
      <w:r>
        <w:rPr>
          <w:rFonts w:hint="eastAsia" w:ascii="宋体" w:hAnsi="宋体"/>
          <w:sz w:val="24"/>
          <w:u w:val="single"/>
        </w:rPr>
        <w:t xml:space="preserve">  五  </w:t>
      </w:r>
      <w:r>
        <w:rPr>
          <w:rFonts w:hint="eastAsia" w:ascii="宋体" w:hAnsi="宋体"/>
          <w:sz w:val="24"/>
        </w:rPr>
        <w:t>条约定，每逾期一日应当</w:t>
      </w:r>
      <w:r>
        <w:rPr>
          <w:rFonts w:hint="eastAsia" w:ascii="宋体" w:hAnsi="宋体"/>
          <w:sz w:val="24"/>
          <w:u w:val="single"/>
        </w:rPr>
        <w:t xml:space="preserve"> 按照应付金额的</w:t>
      </w:r>
      <w:r>
        <w:rPr>
          <w:rFonts w:hint="eastAsia"/>
          <w:sz w:val="24"/>
          <w:u w:val="single"/>
        </w:rPr>
        <w:t>1%</w:t>
      </w:r>
      <w:r>
        <w:rPr>
          <w:rFonts w:hint="eastAsia" w:ascii="宋体" w:hAnsi="宋体"/>
          <w:sz w:val="24"/>
          <w:u w:val="single"/>
        </w:rPr>
        <w:t>支付违约金，逾期超过三十日的，乙方有权解除本合同，并有权要求甲方按合同金额的</w:t>
      </w:r>
      <w:r>
        <w:rPr>
          <w:rFonts w:hint="eastAsia"/>
          <w:sz w:val="24"/>
          <w:u w:val="single"/>
        </w:rPr>
        <w:t>30%</w:t>
      </w:r>
      <w:r>
        <w:rPr>
          <w:rFonts w:hint="eastAsia" w:ascii="宋体" w:hAnsi="宋体"/>
          <w:sz w:val="24"/>
          <w:u w:val="single"/>
        </w:rPr>
        <w:t xml:space="preserve">支付违约金  </w:t>
      </w:r>
      <w:r>
        <w:rPr>
          <w:rFonts w:hint="eastAsia" w:ascii="宋体" w:hAnsi="宋体"/>
          <w:sz w:val="24"/>
        </w:rPr>
        <w:t>。</w:t>
      </w:r>
    </w:p>
    <w:p w14:paraId="580F0CAA">
      <w:pPr>
        <w:spacing w:line="440" w:lineRule="exact"/>
        <w:rPr>
          <w:rFonts w:ascii="宋体" w:hAnsi="宋体"/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乙  </w:t>
      </w:r>
      <w:r>
        <w:rPr>
          <w:rFonts w:hint="eastAsia" w:ascii="宋体" w:hAnsi="宋体"/>
          <w:sz w:val="24"/>
        </w:rPr>
        <w:t>方违反本合同第</w:t>
      </w:r>
      <w:r>
        <w:rPr>
          <w:rFonts w:hint="eastAsia" w:ascii="宋体" w:hAnsi="宋体"/>
          <w:sz w:val="24"/>
          <w:u w:val="single"/>
        </w:rPr>
        <w:t xml:space="preserve">  九  </w:t>
      </w:r>
      <w:r>
        <w:rPr>
          <w:rFonts w:hint="eastAsia" w:ascii="宋体" w:hAnsi="宋体"/>
          <w:sz w:val="24"/>
        </w:rPr>
        <w:t>条约定，每逾期一日应当</w:t>
      </w:r>
      <w:r>
        <w:rPr>
          <w:rFonts w:hint="eastAsia" w:ascii="宋体" w:hAnsi="宋体"/>
          <w:sz w:val="24"/>
          <w:u w:val="single"/>
        </w:rPr>
        <w:t xml:space="preserve"> 按照应付金额的</w:t>
      </w:r>
      <w:r>
        <w:rPr>
          <w:rFonts w:hint="eastAsia"/>
          <w:sz w:val="24"/>
          <w:u w:val="single"/>
        </w:rPr>
        <w:t>1%</w:t>
      </w:r>
      <w:r>
        <w:rPr>
          <w:rFonts w:hint="eastAsia" w:ascii="宋体" w:hAnsi="宋体"/>
          <w:sz w:val="24"/>
          <w:u w:val="single"/>
        </w:rPr>
        <w:t>支付违约金，逾期超过三十日的，甲方有权解除本合同，并有权要求乙方按合同金额的</w:t>
      </w:r>
      <w:r>
        <w:rPr>
          <w:rFonts w:hint="eastAsia"/>
          <w:sz w:val="24"/>
          <w:u w:val="single"/>
        </w:rPr>
        <w:t>30%</w:t>
      </w:r>
      <w:r>
        <w:rPr>
          <w:rFonts w:hint="eastAsia" w:ascii="宋体" w:hAnsi="宋体"/>
          <w:sz w:val="24"/>
          <w:u w:val="single"/>
        </w:rPr>
        <w:t xml:space="preserve">支付违约金  </w:t>
      </w:r>
      <w:r>
        <w:rPr>
          <w:rFonts w:hint="eastAsia" w:ascii="宋体" w:hAnsi="宋体"/>
          <w:sz w:val="24"/>
        </w:rPr>
        <w:t>。</w:t>
      </w:r>
    </w:p>
    <w:p w14:paraId="5465C09B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第十三条：</w:t>
      </w:r>
      <w:r>
        <w:rPr>
          <w:rFonts w:hint="eastAsia" w:ascii="宋体" w:hAnsi="宋体"/>
          <w:sz w:val="24"/>
        </w:rPr>
        <w:t>双方确定，在本合同有效期内，甲方指定</w:t>
      </w:r>
      <w:r>
        <w:rPr>
          <w:rFonts w:hint="eastAsia" w:ascii="宋体" w:hAnsi="宋体"/>
          <w:sz w:val="24"/>
          <w:u w:val="single"/>
        </w:rPr>
        <w:t xml:space="preserve">  （联系电话：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）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为甲方项目联系人，乙方指定</w:t>
      </w:r>
      <w:r>
        <w:rPr>
          <w:rFonts w:hint="eastAsia" w:ascii="宋体" w:hAnsi="宋体"/>
          <w:sz w:val="24"/>
          <w:u w:val="single"/>
        </w:rPr>
        <w:t xml:space="preserve">  （联系电话：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） </w:t>
      </w:r>
      <w:r>
        <w:rPr>
          <w:rFonts w:hint="eastAsia" w:ascii="宋体" w:hAnsi="宋体"/>
          <w:sz w:val="24"/>
        </w:rPr>
        <w:t>为乙方项目联系人。项目联系人承担以下责任：</w:t>
      </w:r>
    </w:p>
    <w:p w14:paraId="5E9AD4E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u w:val="single"/>
        </w:rPr>
        <w:t xml:space="preserve"> 专利资料和技术秘密资料交付 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；</w:t>
      </w:r>
    </w:p>
    <w:p w14:paraId="74E6462E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u w:val="single"/>
        </w:rPr>
        <w:t xml:space="preserve"> 本合同第六条所约定的现场、电话或其远程方式技术指导。                                            </w:t>
      </w:r>
    </w:p>
    <w:p w14:paraId="411F4F9E"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一方变更项目联系人的，应当及时以书面形式通知另一方。未及时通知并影响本合同履行或造成损失的，应承担相应的责任。</w:t>
      </w:r>
    </w:p>
    <w:p w14:paraId="693E3271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第十四条：</w:t>
      </w:r>
      <w:r>
        <w:rPr>
          <w:rFonts w:hint="eastAsia" w:ascii="宋体" w:hAnsi="宋体"/>
          <w:sz w:val="24"/>
        </w:rPr>
        <w:t>双方确定，甲方指定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为该项目技术经理人。技术经理人承担以下责任：</w:t>
      </w:r>
    </w:p>
    <w:p w14:paraId="12221549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u w:val="single"/>
        </w:rPr>
        <w:t xml:space="preserve"> 本项目成果转移、转化过程中的需求挖掘、推广、匹配和对接等服务</w:t>
      </w:r>
      <w:r>
        <w:rPr>
          <w:rFonts w:hint="eastAsia"/>
          <w:sz w:val="24"/>
          <w:u w:val="single"/>
        </w:rPr>
        <w:t>,</w:t>
      </w:r>
    </w:p>
    <w:p w14:paraId="40974B24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 w:hAnsi="宋体"/>
          <w:sz w:val="24"/>
          <w:u w:val="single"/>
        </w:rPr>
        <w:t xml:space="preserve"> 本项目后续改进产生的新的技术成果的跟踪、评价、推广、匹配和对接等服务。 </w:t>
      </w:r>
    </w:p>
    <w:p w14:paraId="072A71B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第十五条：</w:t>
      </w:r>
      <w:r>
        <w:rPr>
          <w:rFonts w:hint="eastAsia" w:ascii="宋体" w:hAnsi="宋体"/>
          <w:sz w:val="24"/>
        </w:rPr>
        <w:t>双方确定，因发生不可抗力致使本合同的履行成为不必要或不可能的，可以解除本合同。</w:t>
      </w:r>
    </w:p>
    <w:p w14:paraId="0258E721">
      <w:pPr>
        <w:spacing w:line="440" w:lineRule="exact"/>
        <w:rPr>
          <w:rFonts w:ascii="Times New Roman" w:hAnsi="Times New Roman"/>
          <w:sz w:val="24"/>
        </w:rPr>
      </w:pPr>
      <w:r>
        <w:rPr>
          <w:rFonts w:hint="eastAsia" w:ascii="黑体" w:hAnsi="黑体" w:eastAsia="黑体"/>
          <w:sz w:val="24"/>
        </w:rPr>
        <w:t>第十六条：</w:t>
      </w:r>
      <w:r>
        <w:rPr>
          <w:rFonts w:hint="eastAsia" w:ascii="宋体" w:hAnsi="宋体"/>
          <w:sz w:val="24"/>
        </w:rPr>
        <w:t>争议的解决办法</w:t>
      </w:r>
    </w:p>
    <w:p w14:paraId="27A77D36">
      <w:pPr>
        <w:spacing w:line="44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. </w:t>
      </w:r>
      <w:r>
        <w:rPr>
          <w:rFonts w:hint="eastAsia" w:ascii="宋体" w:hAnsi="宋体"/>
          <w:sz w:val="24"/>
        </w:rPr>
        <w:t>各方在履行合同中发生争议的，应按合同条款，友好协商，自行解决；</w:t>
      </w:r>
    </w:p>
    <w:p w14:paraId="5F7B3824">
      <w:pPr>
        <w:spacing w:line="44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. </w:t>
      </w:r>
      <w:r>
        <w:rPr>
          <w:rFonts w:hint="eastAsia" w:ascii="宋体" w:hAnsi="宋体"/>
          <w:sz w:val="24"/>
        </w:rPr>
        <w:t>各方发生争议，不能和解的，向人民法院起诉，各方均同意由甲方所在地法院管辖。</w:t>
      </w:r>
    </w:p>
    <w:p w14:paraId="15259E6A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第十七条：</w:t>
      </w:r>
      <w:r>
        <w:rPr>
          <w:rFonts w:hint="eastAsia" w:ascii="宋体" w:hAnsi="宋体"/>
          <w:sz w:val="24"/>
        </w:rPr>
        <w:t>双方约定本合同其他相关事项为：本合同发明专利申请被驳回或视为撤回，或出现专利授权后被宣布无效情形的，乙方如利用本合同所涉技术秘密进行制造生产，所产生的任何不良后果与甲方无关，甲方不承担任何责任。</w:t>
      </w:r>
    </w:p>
    <w:p w14:paraId="5F3AFA1C">
      <w:pPr>
        <w:spacing w:line="440" w:lineRule="exac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第十八条：</w:t>
      </w:r>
      <w:r>
        <w:rPr>
          <w:rFonts w:hint="eastAsia" w:ascii="宋体" w:hAnsi="宋体"/>
          <w:sz w:val="24"/>
        </w:rPr>
        <w:t>本合同一式</w:t>
      </w:r>
      <w:r>
        <w:rPr>
          <w:rFonts w:hint="eastAsia" w:ascii="宋体" w:hAnsi="宋体"/>
          <w:sz w:val="24"/>
          <w:u w:val="single"/>
        </w:rPr>
        <w:t xml:space="preserve">  六  </w:t>
      </w:r>
      <w:r>
        <w:rPr>
          <w:rFonts w:hint="eastAsia" w:ascii="宋体" w:hAnsi="宋体"/>
          <w:sz w:val="24"/>
        </w:rPr>
        <w:t>份，甲方执</w:t>
      </w:r>
      <w:r>
        <w:rPr>
          <w:rFonts w:hint="eastAsia" w:ascii="宋体" w:hAnsi="宋体"/>
          <w:sz w:val="24"/>
          <w:u w:val="single"/>
        </w:rPr>
        <w:t xml:space="preserve"> 三 </w:t>
      </w:r>
      <w:r>
        <w:rPr>
          <w:rFonts w:hint="eastAsia" w:ascii="宋体" w:hAnsi="宋体"/>
          <w:sz w:val="24"/>
        </w:rPr>
        <w:t>份，乙方执</w:t>
      </w:r>
      <w:r>
        <w:rPr>
          <w:rFonts w:hint="eastAsia" w:ascii="宋体" w:hAnsi="宋体"/>
          <w:sz w:val="24"/>
          <w:u w:val="single"/>
        </w:rPr>
        <w:t xml:space="preserve"> 三 </w:t>
      </w:r>
      <w:r>
        <w:rPr>
          <w:rFonts w:hint="eastAsia" w:ascii="宋体" w:hAnsi="宋体"/>
          <w:sz w:val="24"/>
        </w:rPr>
        <w:t>份，具有同等法律效力。</w:t>
      </w:r>
    </w:p>
    <w:p w14:paraId="7499E773">
      <w:pPr>
        <w:spacing w:line="440" w:lineRule="exact"/>
        <w:rPr>
          <w:rFonts w:ascii="Times New Roman" w:hAnsi="Times New Roman"/>
          <w:sz w:val="24"/>
        </w:rPr>
      </w:pPr>
      <w:r>
        <w:rPr>
          <w:rFonts w:hint="eastAsia" w:ascii="黑体" w:hAnsi="黑体" w:eastAsia="黑体"/>
          <w:sz w:val="24"/>
        </w:rPr>
        <w:t>第十九条：</w:t>
      </w:r>
      <w:r>
        <w:rPr>
          <w:rFonts w:hint="eastAsia" w:ascii="宋体" w:hAnsi="宋体"/>
          <w:sz w:val="24"/>
        </w:rPr>
        <w:t>本合同自国家专利行政主管机关登记之日起生效。</w:t>
      </w:r>
    </w:p>
    <w:p w14:paraId="75713273">
      <w:pPr>
        <w:widowControl/>
        <w:spacing w:line="440" w:lineRule="exact"/>
        <w:jc w:val="left"/>
        <w:rPr>
          <w:sz w:val="24"/>
        </w:rPr>
      </w:pPr>
    </w:p>
    <w:p w14:paraId="0B0A07BD">
      <w:pPr>
        <w:rPr>
          <w:rFonts w:ascii="宋体" w:hAnsi="宋体"/>
          <w:sz w:val="22"/>
          <w:szCs w:val="22"/>
        </w:rPr>
      </w:pPr>
      <w:bookmarkStart w:id="0" w:name="_Hlk120023357"/>
      <w:r>
        <w:rPr>
          <w:rFonts w:hint="eastAsia" w:ascii="宋体" w:hAnsi="宋体"/>
          <w:sz w:val="24"/>
        </w:rPr>
        <w:t>(以下为签字页)</w:t>
      </w:r>
      <w:r>
        <w:rPr>
          <w:rFonts w:hint="eastAsia" w:ascii="宋体" w:hAnsi="宋体"/>
          <w:sz w:val="22"/>
          <w:szCs w:val="22"/>
        </w:rPr>
        <w:t xml:space="preserve">    </w:t>
      </w:r>
      <w:bookmarkEnd w:id="0"/>
      <w:r>
        <w:rPr>
          <w:rFonts w:hint="eastAsia" w:ascii="宋体" w:hAnsi="宋体"/>
          <w:sz w:val="22"/>
          <w:szCs w:val="22"/>
        </w:rPr>
        <w:t xml:space="preserve">                                                                                </w:t>
      </w:r>
    </w:p>
    <w:p w14:paraId="37CDF868">
      <w:pPr>
        <w:rPr>
          <w:rFonts w:ascii="宋体" w:hAnsi="宋体"/>
          <w:sz w:val="22"/>
          <w:szCs w:val="22"/>
        </w:rPr>
      </w:pPr>
    </w:p>
    <w:p w14:paraId="4095841D">
      <w:pPr>
        <w:rPr>
          <w:rFonts w:ascii="宋体" w:hAnsi="宋体"/>
          <w:sz w:val="22"/>
          <w:szCs w:val="22"/>
        </w:rPr>
      </w:pPr>
    </w:p>
    <w:p w14:paraId="53D3AD16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甲方(盖章)： </w:t>
      </w:r>
      <w:r>
        <w:rPr>
          <w:rFonts w:hint="eastAsia" w:ascii="宋体" w:hAnsi="宋体"/>
          <w:sz w:val="28"/>
          <w:szCs w:val="28"/>
          <w:u w:val="single"/>
        </w:rPr>
        <w:t>安徽省立医院（中国科学技术大学附属第一医院）</w:t>
      </w:r>
    </w:p>
    <w:p w14:paraId="366CAFF2">
      <w:pPr>
        <w:rPr>
          <w:rFonts w:ascii="宋体" w:hAnsi="宋体"/>
          <w:sz w:val="28"/>
          <w:szCs w:val="28"/>
          <w:u w:val="single"/>
        </w:rPr>
      </w:pPr>
    </w:p>
    <w:p w14:paraId="04E29D6F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法定代表人(签名)：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</w:t>
      </w:r>
    </w:p>
    <w:p w14:paraId="16626FC4">
      <w:pPr>
        <w:rPr>
          <w:rFonts w:ascii="宋体" w:hAnsi="宋体"/>
          <w:sz w:val="28"/>
          <w:szCs w:val="28"/>
          <w:u w:val="single"/>
        </w:rPr>
      </w:pPr>
    </w:p>
    <w:p w14:paraId="1308CE4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项目负责人(签名)：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</w:t>
      </w:r>
    </w:p>
    <w:p w14:paraId="073E6966">
      <w:pPr>
        <w:rPr>
          <w:rFonts w:ascii="宋体" w:hAnsi="宋体"/>
          <w:sz w:val="28"/>
          <w:szCs w:val="28"/>
        </w:rPr>
      </w:pPr>
    </w:p>
    <w:p w14:paraId="3F60511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2025年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月  日 </w:t>
      </w:r>
    </w:p>
    <w:p w14:paraId="62AA4B5E">
      <w:pPr>
        <w:rPr>
          <w:rFonts w:ascii="宋体" w:hAnsi="宋体"/>
          <w:sz w:val="28"/>
          <w:szCs w:val="28"/>
        </w:rPr>
      </w:pPr>
    </w:p>
    <w:p w14:paraId="74EBF313">
      <w:pPr>
        <w:rPr>
          <w:rFonts w:ascii="宋体" w:hAnsi="宋体"/>
          <w:sz w:val="28"/>
          <w:szCs w:val="28"/>
        </w:rPr>
      </w:pPr>
    </w:p>
    <w:p w14:paraId="08F7DA83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乙方(盖章)：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/>
          <w:sz w:val="28"/>
          <w:szCs w:val="21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p w14:paraId="0967D5C2">
      <w:pPr>
        <w:rPr>
          <w:rFonts w:ascii="宋体" w:hAnsi="宋体"/>
          <w:sz w:val="28"/>
          <w:szCs w:val="28"/>
          <w:u w:val="single"/>
        </w:rPr>
      </w:pPr>
    </w:p>
    <w:p w14:paraId="0BF0396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法定代表人(签名)：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 w14:paraId="7042B252">
      <w:pPr>
        <w:rPr>
          <w:rFonts w:ascii="宋体" w:hAnsi="宋体"/>
          <w:sz w:val="28"/>
          <w:szCs w:val="28"/>
        </w:rPr>
      </w:pPr>
    </w:p>
    <w:p w14:paraId="4F73C27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项目负责人(签名)：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 w14:paraId="08C9A7F5">
      <w:pPr>
        <w:rPr>
          <w:rFonts w:ascii="宋体" w:hAnsi="宋体"/>
          <w:sz w:val="28"/>
          <w:szCs w:val="28"/>
        </w:rPr>
      </w:pPr>
    </w:p>
    <w:p w14:paraId="7187A6F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2025年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月  日 </w:t>
      </w:r>
    </w:p>
    <w:p w14:paraId="1970EC46"/>
    <w:sectPr>
      <w:footerReference r:id="rId5" w:type="first"/>
      <w:footerReference r:id="rId3" w:type="default"/>
      <w:footerReference r:id="rId4" w:type="even"/>
      <w:pgSz w:w="11850" w:h="16783"/>
      <w:pgMar w:top="1440" w:right="1644" w:bottom="1440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12B52">
    <w:pPr>
      <w:pStyle w:val="4"/>
      <w:jc w:val="center"/>
    </w:pPr>
    <w:r>
      <w:rPr>
        <w:lang w:val="zh-CN"/>
      </w:rPr>
      <w:t xml:space="preserve"> </w:t>
    </w:r>
    <w:r>
      <w:rPr>
        <w:bCs/>
        <w:sz w:val="24"/>
      </w:rPr>
      <w:fldChar w:fldCharType="begin"/>
    </w:r>
    <w:r>
      <w:rPr>
        <w:bCs/>
      </w:rPr>
      <w:instrText xml:space="preserve">PAGE</w:instrText>
    </w:r>
    <w:r>
      <w:rPr>
        <w:bCs/>
        <w:sz w:val="24"/>
      </w:rPr>
      <w:fldChar w:fldCharType="separate"/>
    </w:r>
    <w:r>
      <w:rPr>
        <w:bCs/>
      </w:rPr>
      <w:t>18</w:t>
    </w:r>
    <w:r>
      <w:rPr>
        <w:bCs/>
        <w:sz w:val="24"/>
      </w:rPr>
      <w:fldChar w:fldCharType="end"/>
    </w:r>
    <w:r>
      <w:rPr>
        <w:lang w:val="zh-CN"/>
      </w:rPr>
      <w:t xml:space="preserve"> / </w:t>
    </w:r>
    <w:r>
      <w:rPr>
        <w:bCs/>
        <w:sz w:val="24"/>
      </w:rPr>
      <w:fldChar w:fldCharType="begin"/>
    </w:r>
    <w:r>
      <w:rPr>
        <w:bCs/>
      </w:rPr>
      <w:instrText xml:space="preserve">NUMPAGES</w:instrText>
    </w:r>
    <w:r>
      <w:rPr>
        <w:bCs/>
        <w:sz w:val="24"/>
      </w:rPr>
      <w:fldChar w:fldCharType="separate"/>
    </w:r>
    <w:r>
      <w:rPr>
        <w:bCs/>
      </w:rPr>
      <w:t>18</w:t>
    </w:r>
    <w:r>
      <w:rPr>
        <w:bCs/>
        <w:sz w:val="24"/>
      </w:rPr>
      <w:fldChar w:fldCharType="end"/>
    </w:r>
  </w:p>
  <w:p w14:paraId="767BFB0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92F95">
    <w:pPr>
      <w:pStyle w:val="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756DE">
    <w:pPr>
      <w:pStyle w:val="4"/>
      <w:jc w:val="center"/>
    </w:pPr>
    <w:r>
      <w:rPr>
        <w:rFonts w:hint="eastAsia"/>
      </w:rPr>
      <w:t>1</w:t>
    </w:r>
    <w:r>
      <w:t xml:space="preserve"> </w:t>
    </w:r>
    <w:r>
      <w:rPr>
        <w:rFonts w:hint="eastAsia"/>
      </w:rPr>
      <w:t>/</w:t>
    </w:r>
    <w:r>
      <w:t xml:space="preserve"> 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mNTYyZjM5ODk1M2IzNzQ1OGFlZTQ2NTI0ZDQyNzMifQ=="/>
  </w:docVars>
  <w:rsids>
    <w:rsidRoot w:val="00FD5C9C"/>
    <w:rsid w:val="000174D5"/>
    <w:rsid w:val="00107AE0"/>
    <w:rsid w:val="0016337C"/>
    <w:rsid w:val="00185145"/>
    <w:rsid w:val="001C0EC9"/>
    <w:rsid w:val="001D293E"/>
    <w:rsid w:val="0020605A"/>
    <w:rsid w:val="00283AB9"/>
    <w:rsid w:val="00295EDC"/>
    <w:rsid w:val="002C0367"/>
    <w:rsid w:val="002C0D8E"/>
    <w:rsid w:val="002C19BF"/>
    <w:rsid w:val="002E4C80"/>
    <w:rsid w:val="003443F1"/>
    <w:rsid w:val="003C1DC6"/>
    <w:rsid w:val="00435256"/>
    <w:rsid w:val="00470CF0"/>
    <w:rsid w:val="00540FBA"/>
    <w:rsid w:val="0055154A"/>
    <w:rsid w:val="005705F2"/>
    <w:rsid w:val="005A5E98"/>
    <w:rsid w:val="005B0DC1"/>
    <w:rsid w:val="005E2E7B"/>
    <w:rsid w:val="00625FE8"/>
    <w:rsid w:val="006438B6"/>
    <w:rsid w:val="006D2F6D"/>
    <w:rsid w:val="006F25F9"/>
    <w:rsid w:val="006F56D7"/>
    <w:rsid w:val="007358F8"/>
    <w:rsid w:val="007B32A7"/>
    <w:rsid w:val="00816EED"/>
    <w:rsid w:val="008F5839"/>
    <w:rsid w:val="00937989"/>
    <w:rsid w:val="009848AB"/>
    <w:rsid w:val="00A12FF4"/>
    <w:rsid w:val="00A62A40"/>
    <w:rsid w:val="00A73E06"/>
    <w:rsid w:val="00BD5EF5"/>
    <w:rsid w:val="00C07ABA"/>
    <w:rsid w:val="00C105B1"/>
    <w:rsid w:val="00C23853"/>
    <w:rsid w:val="00C247BA"/>
    <w:rsid w:val="00C63B7F"/>
    <w:rsid w:val="00E92717"/>
    <w:rsid w:val="00E94893"/>
    <w:rsid w:val="00F069A9"/>
    <w:rsid w:val="00F91C11"/>
    <w:rsid w:val="00FB0911"/>
    <w:rsid w:val="00FB3084"/>
    <w:rsid w:val="00FD5C9C"/>
    <w:rsid w:val="00FF76A1"/>
    <w:rsid w:val="02072A78"/>
    <w:rsid w:val="03A43487"/>
    <w:rsid w:val="03C3096B"/>
    <w:rsid w:val="03D41080"/>
    <w:rsid w:val="04D54E92"/>
    <w:rsid w:val="06D01FD2"/>
    <w:rsid w:val="06EC68AC"/>
    <w:rsid w:val="070B296D"/>
    <w:rsid w:val="07D07AAD"/>
    <w:rsid w:val="08D76E78"/>
    <w:rsid w:val="08FE17A0"/>
    <w:rsid w:val="0963176D"/>
    <w:rsid w:val="09690B9A"/>
    <w:rsid w:val="09A960B3"/>
    <w:rsid w:val="0B1722BC"/>
    <w:rsid w:val="0BF422BF"/>
    <w:rsid w:val="0C9B098C"/>
    <w:rsid w:val="0CD45946"/>
    <w:rsid w:val="0E0C0197"/>
    <w:rsid w:val="0EF75085"/>
    <w:rsid w:val="0F3274E2"/>
    <w:rsid w:val="0F9E2DAE"/>
    <w:rsid w:val="0FB32EBF"/>
    <w:rsid w:val="11D85F7C"/>
    <w:rsid w:val="12C13876"/>
    <w:rsid w:val="12CF7987"/>
    <w:rsid w:val="13156C9F"/>
    <w:rsid w:val="1388251B"/>
    <w:rsid w:val="14096B23"/>
    <w:rsid w:val="14155496"/>
    <w:rsid w:val="1424395D"/>
    <w:rsid w:val="14F23541"/>
    <w:rsid w:val="150B73C1"/>
    <w:rsid w:val="15681FEB"/>
    <w:rsid w:val="156B49F6"/>
    <w:rsid w:val="161F447B"/>
    <w:rsid w:val="179C1006"/>
    <w:rsid w:val="185F6D12"/>
    <w:rsid w:val="18B76CE4"/>
    <w:rsid w:val="18B827F6"/>
    <w:rsid w:val="199B2B15"/>
    <w:rsid w:val="1A1915EF"/>
    <w:rsid w:val="1A226249"/>
    <w:rsid w:val="1AA81F13"/>
    <w:rsid w:val="1AFE6BB7"/>
    <w:rsid w:val="1B1F2D93"/>
    <w:rsid w:val="1B7234A2"/>
    <w:rsid w:val="1BB455C7"/>
    <w:rsid w:val="1C1B2378"/>
    <w:rsid w:val="1C6F5105"/>
    <w:rsid w:val="1C793090"/>
    <w:rsid w:val="1CB8621B"/>
    <w:rsid w:val="1D210FEB"/>
    <w:rsid w:val="1D2624F4"/>
    <w:rsid w:val="1D9917A1"/>
    <w:rsid w:val="1DCD38D5"/>
    <w:rsid w:val="1E6907A9"/>
    <w:rsid w:val="1E802BB4"/>
    <w:rsid w:val="1F4F6160"/>
    <w:rsid w:val="201D72F1"/>
    <w:rsid w:val="21C679C4"/>
    <w:rsid w:val="22173895"/>
    <w:rsid w:val="22AD1A97"/>
    <w:rsid w:val="22C27C18"/>
    <w:rsid w:val="231E77CA"/>
    <w:rsid w:val="232A3EA3"/>
    <w:rsid w:val="240E57C0"/>
    <w:rsid w:val="25385067"/>
    <w:rsid w:val="25AB3597"/>
    <w:rsid w:val="26C10153"/>
    <w:rsid w:val="274C1B1E"/>
    <w:rsid w:val="27827362"/>
    <w:rsid w:val="29B75DAC"/>
    <w:rsid w:val="29D250EA"/>
    <w:rsid w:val="29FD70E5"/>
    <w:rsid w:val="2A040249"/>
    <w:rsid w:val="2AEA5668"/>
    <w:rsid w:val="2B032A4D"/>
    <w:rsid w:val="2B187AC3"/>
    <w:rsid w:val="2B8A7089"/>
    <w:rsid w:val="2D1E755B"/>
    <w:rsid w:val="2D687FBF"/>
    <w:rsid w:val="2E5E631E"/>
    <w:rsid w:val="2E880375"/>
    <w:rsid w:val="2E890CF0"/>
    <w:rsid w:val="2FA50335"/>
    <w:rsid w:val="2FC20AF2"/>
    <w:rsid w:val="307D1FD3"/>
    <w:rsid w:val="30F15769"/>
    <w:rsid w:val="31E90839"/>
    <w:rsid w:val="34770AA8"/>
    <w:rsid w:val="364017DC"/>
    <w:rsid w:val="371962B8"/>
    <w:rsid w:val="3762020D"/>
    <w:rsid w:val="37AB0AD6"/>
    <w:rsid w:val="37DE6C54"/>
    <w:rsid w:val="385950D4"/>
    <w:rsid w:val="397005C1"/>
    <w:rsid w:val="397D54A9"/>
    <w:rsid w:val="3AF56599"/>
    <w:rsid w:val="3B504E6C"/>
    <w:rsid w:val="3CD45A14"/>
    <w:rsid w:val="3FED679E"/>
    <w:rsid w:val="406427D7"/>
    <w:rsid w:val="4116079F"/>
    <w:rsid w:val="4140536C"/>
    <w:rsid w:val="415953B4"/>
    <w:rsid w:val="41B83578"/>
    <w:rsid w:val="44EA4204"/>
    <w:rsid w:val="45A20C51"/>
    <w:rsid w:val="471255FD"/>
    <w:rsid w:val="471C1069"/>
    <w:rsid w:val="472A7917"/>
    <w:rsid w:val="478A1D87"/>
    <w:rsid w:val="47A872E3"/>
    <w:rsid w:val="487D0ACF"/>
    <w:rsid w:val="48BA47FA"/>
    <w:rsid w:val="4904108C"/>
    <w:rsid w:val="492C413F"/>
    <w:rsid w:val="49F84E0B"/>
    <w:rsid w:val="4A630034"/>
    <w:rsid w:val="4A631DE2"/>
    <w:rsid w:val="4AAA6299"/>
    <w:rsid w:val="4C1A6730"/>
    <w:rsid w:val="4D1D2684"/>
    <w:rsid w:val="4D456100"/>
    <w:rsid w:val="4E2F4B6D"/>
    <w:rsid w:val="4E3E37DD"/>
    <w:rsid w:val="4E9621F8"/>
    <w:rsid w:val="4F907283"/>
    <w:rsid w:val="50665ADF"/>
    <w:rsid w:val="509D2016"/>
    <w:rsid w:val="50A13462"/>
    <w:rsid w:val="50DE0706"/>
    <w:rsid w:val="516721B8"/>
    <w:rsid w:val="51F97627"/>
    <w:rsid w:val="528154FB"/>
    <w:rsid w:val="53956711"/>
    <w:rsid w:val="53D203B4"/>
    <w:rsid w:val="53D73377"/>
    <w:rsid w:val="54462559"/>
    <w:rsid w:val="544912BE"/>
    <w:rsid w:val="55076618"/>
    <w:rsid w:val="55083D53"/>
    <w:rsid w:val="553B626D"/>
    <w:rsid w:val="553D7E00"/>
    <w:rsid w:val="553F12D2"/>
    <w:rsid w:val="55583D34"/>
    <w:rsid w:val="55CA5471"/>
    <w:rsid w:val="56B717E1"/>
    <w:rsid w:val="576A696E"/>
    <w:rsid w:val="58781848"/>
    <w:rsid w:val="58F211E1"/>
    <w:rsid w:val="593E0269"/>
    <w:rsid w:val="59735C39"/>
    <w:rsid w:val="599D630C"/>
    <w:rsid w:val="5C6E45E0"/>
    <w:rsid w:val="5CA756E9"/>
    <w:rsid w:val="5D441E8B"/>
    <w:rsid w:val="5D6C1894"/>
    <w:rsid w:val="5DF70858"/>
    <w:rsid w:val="5EC71413"/>
    <w:rsid w:val="5ED502B1"/>
    <w:rsid w:val="5F517E6D"/>
    <w:rsid w:val="5FE14457"/>
    <w:rsid w:val="605167BE"/>
    <w:rsid w:val="60F165C0"/>
    <w:rsid w:val="61E236D2"/>
    <w:rsid w:val="62BB7F8A"/>
    <w:rsid w:val="638135AD"/>
    <w:rsid w:val="65586590"/>
    <w:rsid w:val="65606B64"/>
    <w:rsid w:val="65F33509"/>
    <w:rsid w:val="65FC17B7"/>
    <w:rsid w:val="66B84E24"/>
    <w:rsid w:val="67304871"/>
    <w:rsid w:val="67DA4307"/>
    <w:rsid w:val="68201BAA"/>
    <w:rsid w:val="68615657"/>
    <w:rsid w:val="68A11FFC"/>
    <w:rsid w:val="68FB4C81"/>
    <w:rsid w:val="691844E5"/>
    <w:rsid w:val="696017CC"/>
    <w:rsid w:val="6A6842CB"/>
    <w:rsid w:val="6AA37887"/>
    <w:rsid w:val="6D4F0B21"/>
    <w:rsid w:val="6D9B170F"/>
    <w:rsid w:val="708741CD"/>
    <w:rsid w:val="70AD0E27"/>
    <w:rsid w:val="70BD7BEF"/>
    <w:rsid w:val="70E65E53"/>
    <w:rsid w:val="71CF4865"/>
    <w:rsid w:val="71E80597"/>
    <w:rsid w:val="72AA7D31"/>
    <w:rsid w:val="72E26641"/>
    <w:rsid w:val="732F6CDB"/>
    <w:rsid w:val="750B6CF6"/>
    <w:rsid w:val="76992564"/>
    <w:rsid w:val="76B92470"/>
    <w:rsid w:val="76C56AF3"/>
    <w:rsid w:val="76D24C68"/>
    <w:rsid w:val="77334543"/>
    <w:rsid w:val="77E10274"/>
    <w:rsid w:val="798A0652"/>
    <w:rsid w:val="7A005F48"/>
    <w:rsid w:val="7A7A21FA"/>
    <w:rsid w:val="7AA3261C"/>
    <w:rsid w:val="7ADB4B9E"/>
    <w:rsid w:val="7B2E5971"/>
    <w:rsid w:val="7B300CE3"/>
    <w:rsid w:val="7B3F1641"/>
    <w:rsid w:val="7B9652C4"/>
    <w:rsid w:val="7BB60B03"/>
    <w:rsid w:val="7CCC17E1"/>
    <w:rsid w:val="7D4E0256"/>
    <w:rsid w:val="7D793B35"/>
    <w:rsid w:val="7E0D3F64"/>
    <w:rsid w:val="7EC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qFormat/>
    <w:uiPriority w:val="0"/>
    <w:pPr>
      <w:jc w:val="left"/>
    </w:p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9"/>
    <w:autoRedefine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99"/>
    <w:rPr>
      <w:kern w:val="2"/>
      <w:sz w:val="18"/>
      <w:szCs w:val="24"/>
    </w:rPr>
  </w:style>
  <w:style w:type="character" w:customStyle="1" w:styleId="16">
    <w:name w:val="批注框文本 字符"/>
    <w:basedOn w:val="10"/>
    <w:link w:val="3"/>
    <w:autoRedefine/>
    <w:qFormat/>
    <w:uiPriority w:val="0"/>
    <w:rPr>
      <w:kern w:val="2"/>
      <w:sz w:val="18"/>
      <w:szCs w:val="18"/>
    </w:rPr>
  </w:style>
  <w:style w:type="paragraph" w:customStyle="1" w:styleId="17">
    <w:name w:val="修订1"/>
    <w:autoRedefine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autoRedefine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7"/>
    <w:autoRedefine/>
    <w:qFormat/>
    <w:uiPriority w:val="0"/>
    <w:rPr>
      <w:b/>
      <w:bCs/>
      <w:kern w:val="2"/>
      <w:sz w:val="21"/>
      <w:szCs w:val="24"/>
    </w:rPr>
  </w:style>
  <w:style w:type="paragraph" w:customStyle="1" w:styleId="20">
    <w:name w:val="修订2"/>
    <w:autoRedefine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Revision_7fda80f5-a378-4bb2-b7de-660fec5e724e"/>
    <w:autoRedefine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23">
    <w:name w:val="修订3"/>
    <w:autoRedefine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2442</Words>
  <Characters>2524</Characters>
  <Lines>25</Lines>
  <Paragraphs>7</Paragraphs>
  <TotalTime>0</TotalTime>
  <ScaleCrop>false</ScaleCrop>
  <LinksUpToDate>false</LinksUpToDate>
  <CharactersWithSpaces>3459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2024-05-13T15:02:00Z</dcterms:created>
  <dc:creator>夏敏</dc:creator>
  <cp:lastModifiedBy> .</cp:lastModifiedBy>
  <cp:lastPrinted>2024-08-16T07:15:00Z</cp:lastPrinted>
  <dcterms:modified xsi:type="dcterms:W3CDTF">2025-05-09T01:16:39Z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BE205FCAF8204E7083918D18500E1E5B_13</vt:lpwstr>
  </property>
  <property fmtid="{D5CDD505-2E9C-101B-9397-08002B2CF9AE}" pid="4" name="KSOTemplateDocerSaveRecord">
    <vt:lpwstr>eyJoZGlkIjoiMTQzZWRiN2RjMjA5NTU4NjI4NTVhNjlmYzg5NTYyZmUiLCJ1c2VySWQiOiI0MjYyNjc2MjMifQ==</vt:lpwstr>
  </property>
</Properties>
</file>