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7704FC" w:rsidRPr="00A4054D">
        <w:rPr>
          <w:rFonts w:asciiTheme="minorEastAsia" w:hAnsiTheme="minorEastAsia" w:hint="eastAsia"/>
          <w:sz w:val="28"/>
          <w:szCs w:val="32"/>
        </w:rPr>
        <w:t>双路无间断输液器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A4054D" w:rsidRPr="00A4054D">
        <w:rPr>
          <w:rFonts w:asciiTheme="minorEastAsia" w:hAnsiTheme="minorEastAsia" w:hint="eastAsia"/>
          <w:sz w:val="28"/>
          <w:szCs w:val="32"/>
        </w:rPr>
        <w:t>钱和革</w:t>
      </w:r>
    </w:p>
    <w:p w:rsidR="00A4054D" w:rsidRDefault="00DB382C" w:rsidP="00A4054D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7704FC" w:rsidP="007704FC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7704FC">
        <w:rPr>
          <w:rFonts w:asciiTheme="minorEastAsia" w:hAnsiTheme="minorEastAsia" w:hint="eastAsia"/>
          <w:sz w:val="28"/>
          <w:szCs w:val="32"/>
        </w:rPr>
        <w:t>双路无间断输液器</w:t>
      </w:r>
      <w:r>
        <w:rPr>
          <w:rFonts w:asciiTheme="minorEastAsia" w:hAnsiTheme="minorEastAsia" w:hint="eastAsia"/>
          <w:sz w:val="28"/>
          <w:szCs w:val="32"/>
        </w:rPr>
        <w:t>（</w:t>
      </w:r>
      <w:r w:rsidRPr="007704FC">
        <w:rPr>
          <w:rFonts w:asciiTheme="minorEastAsia" w:hAnsiTheme="minorEastAsia" w:hint="eastAsia"/>
          <w:sz w:val="28"/>
          <w:szCs w:val="32"/>
        </w:rPr>
        <w:t>专利号201210255756.1</w:t>
      </w:r>
      <w:r>
        <w:rPr>
          <w:rFonts w:asciiTheme="minorEastAsia" w:hAnsiTheme="minorEastAsia" w:hint="eastAsia"/>
          <w:sz w:val="28"/>
          <w:szCs w:val="32"/>
        </w:rPr>
        <w:t>），</w:t>
      </w:r>
      <w:r w:rsidRPr="007704FC">
        <w:rPr>
          <w:rFonts w:asciiTheme="minorEastAsia" w:hAnsiTheme="minorEastAsia" w:hint="eastAsia"/>
          <w:sz w:val="28"/>
          <w:szCs w:val="32"/>
        </w:rPr>
        <w:t>属于一种医疗用输液器，包括瓶塞穿刺器、进气管空气过滤器</w:t>
      </w:r>
      <w:r>
        <w:rPr>
          <w:rFonts w:asciiTheme="minorEastAsia" w:hAnsiTheme="minorEastAsia" w:hint="eastAsia"/>
          <w:sz w:val="28"/>
          <w:szCs w:val="32"/>
        </w:rPr>
        <w:t>、</w:t>
      </w:r>
      <w:r w:rsidRPr="007704FC">
        <w:rPr>
          <w:rFonts w:asciiTheme="minorEastAsia" w:hAnsiTheme="minorEastAsia" w:hint="eastAsia"/>
          <w:sz w:val="28"/>
          <w:szCs w:val="32"/>
        </w:rPr>
        <w:t>滴壶及针头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7704FC">
        <w:rPr>
          <w:rFonts w:asciiTheme="minorEastAsia" w:hAnsiTheme="minorEastAsia" w:hint="eastAsia"/>
          <w:sz w:val="28"/>
          <w:szCs w:val="32"/>
        </w:rPr>
        <w:t>它们通过软管依次连接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7704FC">
        <w:rPr>
          <w:rFonts w:asciiTheme="minorEastAsia" w:hAnsiTheme="minorEastAsia" w:hint="eastAsia"/>
          <w:sz w:val="28"/>
          <w:szCs w:val="32"/>
        </w:rPr>
        <w:t>软管上套装有流星调节器，其特征在于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704FC">
        <w:rPr>
          <w:rFonts w:asciiTheme="minorEastAsia" w:hAnsiTheme="minorEastAsia" w:hint="eastAsia"/>
          <w:sz w:val="28"/>
          <w:szCs w:val="32"/>
        </w:rPr>
        <w:t>输液器还包含一个三通管，三通管上面的两个分支管接两条输液管路，每条输液管路上都设置有瓶塞穿刺器和单向阀。其优点是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704FC">
        <w:rPr>
          <w:rFonts w:asciiTheme="minorEastAsia" w:hAnsiTheme="minorEastAsia" w:hint="eastAsia"/>
          <w:sz w:val="28"/>
          <w:szCs w:val="32"/>
        </w:rPr>
        <w:t>当病人需要连续输多瓶药液时，即可以自动切换输液药瓶，实现无间断连续输液，减轻了医护人员的负担，提高输液的效率，避免药液浪费、管路中进空气、回血等现象的发生。本发明可广泛用于各类病人的一次性输液</w:t>
      </w:r>
      <w:r w:rsidR="00F74574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A4054D">
        <w:rPr>
          <w:rFonts w:asciiTheme="minorEastAsia" w:hAnsiTheme="minorEastAsia" w:hint="eastAsia"/>
          <w:sz w:val="28"/>
          <w:szCs w:val="32"/>
        </w:rPr>
        <w:t>1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A4054D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8D3" w:rsidRDefault="009578D3" w:rsidP="00FF5C24">
      <w:r>
        <w:separator/>
      </w:r>
    </w:p>
  </w:endnote>
  <w:endnote w:type="continuationSeparator" w:id="0">
    <w:p w:rsidR="009578D3" w:rsidRDefault="009578D3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8D3" w:rsidRDefault="009578D3" w:rsidP="00FF5C24">
      <w:r>
        <w:separator/>
      </w:r>
    </w:p>
  </w:footnote>
  <w:footnote w:type="continuationSeparator" w:id="0">
    <w:p w:rsidR="009578D3" w:rsidRDefault="009578D3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41CAA"/>
    <w:rsid w:val="002F06A6"/>
    <w:rsid w:val="00484A9C"/>
    <w:rsid w:val="004C22E0"/>
    <w:rsid w:val="004D09B3"/>
    <w:rsid w:val="005547E2"/>
    <w:rsid w:val="006457E2"/>
    <w:rsid w:val="006D6BC8"/>
    <w:rsid w:val="007704FC"/>
    <w:rsid w:val="00881D56"/>
    <w:rsid w:val="009578D3"/>
    <w:rsid w:val="00A4054D"/>
    <w:rsid w:val="00CC4F2A"/>
    <w:rsid w:val="00DB382C"/>
    <w:rsid w:val="00EF1403"/>
    <w:rsid w:val="00F53C47"/>
    <w:rsid w:val="00F7457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86708"/>
  <w15:docId w15:val="{3F64D8B4-6022-4EB3-B4F7-E1A531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</cp:revision>
  <dcterms:created xsi:type="dcterms:W3CDTF">2021-04-02T03:28:00Z</dcterms:created>
  <dcterms:modified xsi:type="dcterms:W3CDTF">2021-04-07T02:35:00Z</dcterms:modified>
</cp:coreProperties>
</file>